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A55" w:rsidRDefault="00475A55" w:rsidP="00475A55">
      <w:pPr>
        <w:tabs>
          <w:tab w:val="left" w:pos="948"/>
          <w:tab w:val="left" w:pos="1356"/>
        </w:tabs>
      </w:pPr>
      <w:r>
        <w:tab/>
      </w:r>
    </w:p>
    <w:tbl>
      <w:tblPr>
        <w:tblStyle w:val="LightShading-Accent11"/>
        <w:tblW w:w="10710" w:type="dxa"/>
        <w:tblInd w:w="-672" w:type="dxa"/>
        <w:tblLook w:val="0000"/>
      </w:tblPr>
      <w:tblGrid>
        <w:gridCol w:w="10710"/>
      </w:tblGrid>
      <w:tr w:rsidR="000C26D7" w:rsidTr="000C26D7">
        <w:trPr>
          <w:cnfStyle w:val="000000100000"/>
          <w:trHeight w:val="708"/>
        </w:trPr>
        <w:tc>
          <w:tcPr>
            <w:cnfStyle w:val="000010000000"/>
            <w:tcW w:w="10710" w:type="dxa"/>
          </w:tcPr>
          <w:p w:rsidR="00475A55" w:rsidRDefault="00475A55" w:rsidP="000C26D7">
            <w:pPr>
              <w:ind w:left="-678" w:right="-750"/>
              <w:jc w:val="center"/>
              <w:rPr>
                <w:rFonts w:asciiTheme="majorHAnsi" w:hAnsiTheme="majorHAnsi"/>
                <w:b/>
                <w:i/>
                <w:sz w:val="48"/>
                <w:szCs w:val="48"/>
              </w:rPr>
            </w:pPr>
            <w:r>
              <w:rPr>
                <w:rFonts w:asciiTheme="majorHAnsi" w:hAnsiTheme="majorHAnsi"/>
                <w:b/>
                <w:i/>
                <w:sz w:val="48"/>
                <w:szCs w:val="48"/>
              </w:rPr>
              <w:t xml:space="preserve">8. MART </w:t>
            </w:r>
          </w:p>
          <w:p w:rsidR="00475A55" w:rsidRDefault="000C26D7" w:rsidP="00475A55">
            <w:pPr>
              <w:ind w:left="-678" w:right="-750"/>
              <w:jc w:val="center"/>
              <w:rPr>
                <w:rFonts w:asciiTheme="majorHAnsi" w:hAnsiTheme="majorHAnsi"/>
                <w:b/>
                <w:i/>
                <w:sz w:val="48"/>
                <w:szCs w:val="48"/>
              </w:rPr>
            </w:pPr>
            <w:r>
              <w:rPr>
                <w:rFonts w:asciiTheme="majorHAnsi" w:hAnsiTheme="majorHAnsi"/>
                <w:b/>
                <w:sz w:val="48"/>
                <w:szCs w:val="48"/>
              </w:rPr>
              <w:t>KAVALA</w:t>
            </w:r>
            <w:r w:rsidR="00475A55">
              <w:rPr>
                <w:rFonts w:asciiTheme="majorHAnsi" w:hAnsiTheme="majorHAnsi"/>
                <w:b/>
                <w:sz w:val="48"/>
                <w:szCs w:val="48"/>
              </w:rPr>
              <w:t>-</w:t>
            </w:r>
            <w:r>
              <w:rPr>
                <w:rFonts w:asciiTheme="majorHAnsi" w:hAnsiTheme="majorHAnsi"/>
                <w:b/>
                <w:sz w:val="48"/>
                <w:szCs w:val="48"/>
              </w:rPr>
              <w:t xml:space="preserve"> </w:t>
            </w:r>
            <w:r w:rsidR="002D051D">
              <w:rPr>
                <w:rFonts w:asciiTheme="majorHAnsi" w:hAnsiTheme="majorHAnsi"/>
                <w:b/>
                <w:i/>
                <w:sz w:val="48"/>
                <w:szCs w:val="48"/>
              </w:rPr>
              <w:t>č</w:t>
            </w:r>
            <w:r>
              <w:rPr>
                <w:rFonts w:asciiTheme="majorHAnsi" w:hAnsiTheme="majorHAnsi"/>
                <w:b/>
                <w:i/>
                <w:sz w:val="48"/>
                <w:szCs w:val="48"/>
              </w:rPr>
              <w:t xml:space="preserve">arobni </w:t>
            </w:r>
            <w:r w:rsidR="00475A55">
              <w:rPr>
                <w:rFonts w:asciiTheme="majorHAnsi" w:hAnsiTheme="majorHAnsi"/>
                <w:b/>
                <w:i/>
                <w:sz w:val="48"/>
                <w:szCs w:val="48"/>
              </w:rPr>
              <w:t xml:space="preserve">pogled na </w:t>
            </w:r>
            <w:r>
              <w:rPr>
                <w:rFonts w:asciiTheme="majorHAnsi" w:hAnsiTheme="majorHAnsi"/>
                <w:b/>
                <w:i/>
                <w:sz w:val="48"/>
                <w:szCs w:val="48"/>
              </w:rPr>
              <w:t>Egej</w:t>
            </w:r>
            <w:r w:rsidR="002D051D">
              <w:rPr>
                <w:rFonts w:asciiTheme="majorHAnsi" w:hAnsiTheme="majorHAnsi"/>
                <w:b/>
                <w:i/>
                <w:sz w:val="48"/>
                <w:szCs w:val="48"/>
              </w:rPr>
              <w:t xml:space="preserve"> i</w:t>
            </w:r>
            <w:r>
              <w:rPr>
                <w:rFonts w:asciiTheme="majorHAnsi" w:hAnsiTheme="majorHAnsi"/>
                <w:b/>
                <w:i/>
                <w:sz w:val="48"/>
                <w:szCs w:val="48"/>
              </w:rPr>
              <w:t xml:space="preserve"> </w:t>
            </w:r>
          </w:p>
          <w:p w:rsidR="000C26D7" w:rsidRPr="00475A55" w:rsidRDefault="000C26D7" w:rsidP="00475A55">
            <w:pPr>
              <w:ind w:left="-678" w:right="-750"/>
              <w:jc w:val="center"/>
              <w:rPr>
                <w:rFonts w:asciiTheme="majorHAnsi" w:hAnsiTheme="majorHAnsi"/>
                <w:b/>
                <w:sz w:val="48"/>
                <w:szCs w:val="48"/>
              </w:rPr>
            </w:pPr>
            <w:r>
              <w:rPr>
                <w:rFonts w:asciiTheme="majorHAnsi" w:hAnsiTheme="majorHAnsi"/>
                <w:b/>
                <w:i/>
                <w:sz w:val="48"/>
                <w:szCs w:val="48"/>
              </w:rPr>
              <w:t>priča kroz vekove</w:t>
            </w:r>
          </w:p>
          <w:p w:rsidR="000C26D7" w:rsidRDefault="000C26D7" w:rsidP="000C26D7">
            <w:pPr>
              <w:jc w:val="center"/>
              <w:rPr>
                <w:rFonts w:asciiTheme="majorHAnsi" w:hAnsiTheme="majorHAnsi"/>
                <w:b/>
                <w:sz w:val="40"/>
                <w:szCs w:val="40"/>
              </w:rPr>
            </w:pPr>
            <w:r>
              <w:rPr>
                <w:rFonts w:asciiTheme="majorHAnsi" w:hAnsiTheme="majorHAnsi"/>
                <w:b/>
                <w:sz w:val="48"/>
                <w:szCs w:val="48"/>
              </w:rPr>
              <w:t>GRČKA</w:t>
            </w:r>
          </w:p>
        </w:tc>
      </w:tr>
    </w:tbl>
    <w:p w:rsidR="000B606A" w:rsidRPr="00C13C0F" w:rsidRDefault="0022307C">
      <w:pPr>
        <w:ind w:left="-720"/>
        <w:jc w:val="center"/>
        <w:rPr>
          <w:rFonts w:ascii="Cambria" w:hAnsi="Cambria" w:cs="Cambria"/>
          <w:b/>
          <w:bCs/>
          <w:sz w:val="24"/>
          <w:szCs w:val="24"/>
        </w:rPr>
      </w:pPr>
      <w:r w:rsidRPr="00C13C0F">
        <w:rPr>
          <w:rFonts w:ascii="Cambria" w:hAnsi="Cambria" w:cs="Cambria"/>
          <w:b/>
          <w:bCs/>
          <w:sz w:val="24"/>
          <w:szCs w:val="24"/>
        </w:rPr>
        <w:t>4</w:t>
      </w:r>
      <w:r w:rsidR="00D3099F" w:rsidRPr="00C13C0F">
        <w:rPr>
          <w:rFonts w:ascii="Cambria" w:hAnsi="Cambria" w:cs="Cambria"/>
          <w:b/>
          <w:bCs/>
          <w:sz w:val="24"/>
          <w:szCs w:val="24"/>
        </w:rPr>
        <w:t xml:space="preserve"> </w:t>
      </w:r>
      <w:proofErr w:type="gramStart"/>
      <w:r w:rsidR="00D3099F" w:rsidRPr="00C13C0F">
        <w:rPr>
          <w:rFonts w:ascii="Cambria" w:hAnsi="Cambria" w:cs="Cambria"/>
          <w:b/>
          <w:bCs/>
          <w:sz w:val="24"/>
          <w:szCs w:val="24"/>
        </w:rPr>
        <w:t>dana</w:t>
      </w:r>
      <w:proofErr w:type="gramEnd"/>
      <w:r w:rsidR="00D3099F" w:rsidRPr="00C13C0F">
        <w:rPr>
          <w:rFonts w:ascii="Cambria" w:hAnsi="Cambria" w:cs="Cambria"/>
          <w:b/>
          <w:bCs/>
          <w:sz w:val="24"/>
          <w:szCs w:val="24"/>
        </w:rPr>
        <w:t xml:space="preserve"> - </w:t>
      </w:r>
      <w:r w:rsidRPr="00C13C0F">
        <w:rPr>
          <w:rFonts w:ascii="Cambria" w:hAnsi="Cambria" w:cs="Cambria"/>
          <w:b/>
          <w:bCs/>
          <w:sz w:val="24"/>
          <w:szCs w:val="24"/>
        </w:rPr>
        <w:t>1</w:t>
      </w:r>
      <w:r w:rsidR="00D3099F" w:rsidRPr="00C13C0F">
        <w:rPr>
          <w:rFonts w:ascii="Cambria" w:hAnsi="Cambria" w:cs="Cambria"/>
          <w:b/>
          <w:bCs/>
          <w:sz w:val="24"/>
          <w:szCs w:val="24"/>
        </w:rPr>
        <w:t xml:space="preserve"> noć</w:t>
      </w:r>
    </w:p>
    <w:p w:rsidR="002D11CA" w:rsidRPr="00C13C0F" w:rsidRDefault="002D11CA" w:rsidP="002D11CA">
      <w:pPr>
        <w:tabs>
          <w:tab w:val="left" w:pos="-450"/>
        </w:tabs>
        <w:ind w:left="-720"/>
        <w:jc w:val="both"/>
        <w:rPr>
          <w:rFonts w:asciiTheme="majorHAnsi" w:hAnsiTheme="majorHAnsi"/>
          <w:i/>
          <w:color w:val="000000" w:themeColor="text1"/>
          <w:sz w:val="24"/>
          <w:szCs w:val="24"/>
        </w:rPr>
      </w:pPr>
      <w:r w:rsidRPr="00C13C0F">
        <w:rPr>
          <w:rFonts w:asciiTheme="majorHAnsi" w:hAnsiTheme="majorHAnsi"/>
          <w:b/>
          <w:i/>
          <w:color w:val="000000" w:themeColor="text1"/>
          <w:sz w:val="24"/>
          <w:szCs w:val="24"/>
        </w:rPr>
        <w:t xml:space="preserve">Kavala </w:t>
      </w:r>
      <w:r w:rsidRPr="00C13C0F">
        <w:rPr>
          <w:rFonts w:asciiTheme="majorHAnsi" w:hAnsiTheme="majorHAnsi"/>
          <w:i/>
          <w:color w:val="000000" w:themeColor="text1"/>
          <w:sz w:val="24"/>
          <w:szCs w:val="24"/>
        </w:rPr>
        <w:t xml:space="preserve">je jedan </w:t>
      </w:r>
      <w:proofErr w:type="gramStart"/>
      <w:r w:rsidRPr="00C13C0F">
        <w:rPr>
          <w:rFonts w:asciiTheme="majorHAnsi" w:hAnsiTheme="majorHAnsi"/>
          <w:i/>
          <w:color w:val="000000" w:themeColor="text1"/>
          <w:sz w:val="24"/>
          <w:szCs w:val="24"/>
        </w:rPr>
        <w:t>od</w:t>
      </w:r>
      <w:proofErr w:type="gramEnd"/>
      <w:r w:rsidRPr="00C13C0F">
        <w:rPr>
          <w:rFonts w:asciiTheme="majorHAnsi" w:hAnsiTheme="majorHAnsi"/>
          <w:i/>
          <w:color w:val="000000" w:themeColor="text1"/>
          <w:sz w:val="24"/>
          <w:szCs w:val="24"/>
        </w:rPr>
        <w:t> </w:t>
      </w:r>
      <w:r w:rsidRPr="00C13C0F">
        <w:rPr>
          <w:rStyle w:val="Strong"/>
          <w:rFonts w:asciiTheme="majorHAnsi" w:hAnsiTheme="majorHAnsi" w:cs="Arial"/>
          <w:i/>
          <w:color w:val="000000" w:themeColor="text1"/>
          <w:sz w:val="24"/>
          <w:szCs w:val="24"/>
        </w:rPr>
        <w:t>najlepših gradova</w:t>
      </w:r>
      <w:r w:rsidRPr="00C13C0F">
        <w:rPr>
          <w:rFonts w:asciiTheme="majorHAnsi" w:hAnsiTheme="majorHAnsi"/>
          <w:i/>
          <w:color w:val="000000" w:themeColor="text1"/>
          <w:sz w:val="24"/>
          <w:szCs w:val="24"/>
        </w:rPr>
        <w:t xml:space="preserve"> u Grčkoj. Nalazi </w:t>
      </w:r>
      <w:proofErr w:type="gramStart"/>
      <w:r w:rsidRPr="00C13C0F">
        <w:rPr>
          <w:rFonts w:asciiTheme="majorHAnsi" w:hAnsiTheme="majorHAnsi"/>
          <w:i/>
          <w:color w:val="000000" w:themeColor="text1"/>
          <w:sz w:val="24"/>
          <w:szCs w:val="24"/>
        </w:rPr>
        <w:t>na</w:t>
      </w:r>
      <w:proofErr w:type="gramEnd"/>
      <w:r w:rsidRPr="00C13C0F">
        <w:rPr>
          <w:rFonts w:asciiTheme="majorHAnsi" w:hAnsiTheme="majorHAnsi"/>
          <w:i/>
          <w:color w:val="000000" w:themeColor="text1"/>
          <w:sz w:val="24"/>
          <w:szCs w:val="24"/>
        </w:rPr>
        <w:t> </w:t>
      </w:r>
      <w:r w:rsidRPr="00C13C0F">
        <w:rPr>
          <w:rStyle w:val="Strong"/>
          <w:rFonts w:asciiTheme="majorHAnsi" w:hAnsiTheme="majorHAnsi" w:cs="Arial"/>
          <w:i/>
          <w:color w:val="000000" w:themeColor="text1"/>
          <w:sz w:val="24"/>
          <w:szCs w:val="24"/>
        </w:rPr>
        <w:t>severnoj obali Egejskog mora</w:t>
      </w:r>
      <w:r w:rsidRPr="00C13C0F">
        <w:rPr>
          <w:rFonts w:asciiTheme="majorHAnsi" w:hAnsiTheme="majorHAnsi"/>
          <w:i/>
          <w:color w:val="000000" w:themeColor="text1"/>
          <w:sz w:val="24"/>
          <w:szCs w:val="24"/>
        </w:rPr>
        <w:t xml:space="preserve">, tačnije na severnoj obali Orfanskog zaliva. </w:t>
      </w:r>
      <w:proofErr w:type="gramStart"/>
      <w:r w:rsidRPr="00C13C0F">
        <w:rPr>
          <w:rFonts w:asciiTheme="majorHAnsi" w:hAnsiTheme="majorHAnsi"/>
          <w:i/>
          <w:color w:val="000000" w:themeColor="text1"/>
          <w:sz w:val="24"/>
          <w:szCs w:val="24"/>
        </w:rPr>
        <w:t>Smeštena je </w:t>
      </w:r>
      <w:r w:rsidRPr="00C13C0F">
        <w:rPr>
          <w:rStyle w:val="Strong"/>
          <w:rFonts w:asciiTheme="majorHAnsi" w:hAnsiTheme="majorHAnsi" w:cs="Arial"/>
          <w:i/>
          <w:color w:val="000000" w:themeColor="text1"/>
          <w:sz w:val="24"/>
          <w:szCs w:val="24"/>
        </w:rPr>
        <w:t>naspram ostrva Tasosa</w:t>
      </w:r>
      <w:r w:rsidRPr="00C13C0F">
        <w:rPr>
          <w:rFonts w:asciiTheme="majorHAnsi" w:hAnsiTheme="majorHAnsi"/>
          <w:i/>
          <w:color w:val="000000" w:themeColor="text1"/>
          <w:sz w:val="24"/>
          <w:szCs w:val="24"/>
        </w:rPr>
        <w:t>.</w:t>
      </w:r>
      <w:proofErr w:type="gramEnd"/>
      <w:r w:rsidRPr="00C13C0F">
        <w:rPr>
          <w:rFonts w:asciiTheme="majorHAnsi" w:hAnsiTheme="majorHAnsi"/>
          <w:i/>
          <w:color w:val="000000" w:themeColor="text1"/>
          <w:sz w:val="24"/>
          <w:szCs w:val="24"/>
        </w:rPr>
        <w:t xml:space="preserve"> </w:t>
      </w:r>
      <w:proofErr w:type="gramStart"/>
      <w:r w:rsidRPr="00C13C0F">
        <w:rPr>
          <w:rFonts w:asciiTheme="majorHAnsi" w:hAnsiTheme="majorHAnsi"/>
          <w:i/>
          <w:color w:val="000000" w:themeColor="text1"/>
          <w:sz w:val="24"/>
          <w:szCs w:val="24"/>
        </w:rPr>
        <w:t>Iznad grada se pružaju padine </w:t>
      </w:r>
      <w:r w:rsidRPr="00C13C0F">
        <w:rPr>
          <w:rStyle w:val="Strong"/>
          <w:rFonts w:asciiTheme="majorHAnsi" w:hAnsiTheme="majorHAnsi" w:cs="Arial"/>
          <w:i/>
          <w:color w:val="000000" w:themeColor="text1"/>
          <w:sz w:val="24"/>
          <w:szCs w:val="24"/>
        </w:rPr>
        <w:t>planine Lekani</w:t>
      </w:r>
      <w:r w:rsidRPr="00C13C0F">
        <w:rPr>
          <w:rFonts w:asciiTheme="majorHAnsi" w:hAnsiTheme="majorHAnsi"/>
          <w:i/>
          <w:color w:val="000000" w:themeColor="text1"/>
          <w:sz w:val="24"/>
          <w:szCs w:val="24"/>
        </w:rPr>
        <w:t>.</w:t>
      </w:r>
      <w:proofErr w:type="gramEnd"/>
      <w:r w:rsidRPr="00C13C0F">
        <w:rPr>
          <w:rFonts w:asciiTheme="majorHAnsi" w:hAnsiTheme="majorHAnsi"/>
          <w:i/>
          <w:color w:val="000000" w:themeColor="text1"/>
          <w:sz w:val="24"/>
          <w:szCs w:val="24"/>
        </w:rPr>
        <w:t xml:space="preserve"> Središte grada je smešteno </w:t>
      </w:r>
      <w:proofErr w:type="gramStart"/>
      <w:r w:rsidRPr="00C13C0F">
        <w:rPr>
          <w:rFonts w:asciiTheme="majorHAnsi" w:hAnsiTheme="majorHAnsi"/>
          <w:i/>
          <w:color w:val="000000" w:themeColor="text1"/>
          <w:sz w:val="24"/>
          <w:szCs w:val="24"/>
        </w:rPr>
        <w:t>na</w:t>
      </w:r>
      <w:proofErr w:type="gramEnd"/>
      <w:r w:rsidRPr="00C13C0F">
        <w:rPr>
          <w:rFonts w:asciiTheme="majorHAnsi" w:hAnsiTheme="majorHAnsi"/>
          <w:i/>
          <w:color w:val="000000" w:themeColor="text1"/>
          <w:sz w:val="24"/>
          <w:szCs w:val="24"/>
        </w:rPr>
        <w:t> </w:t>
      </w:r>
      <w:r w:rsidRPr="00C13C0F">
        <w:rPr>
          <w:rStyle w:val="Strong"/>
          <w:rFonts w:asciiTheme="majorHAnsi" w:hAnsiTheme="majorHAnsi" w:cs="Arial"/>
          <w:i/>
          <w:color w:val="000000" w:themeColor="text1"/>
          <w:sz w:val="24"/>
          <w:szCs w:val="24"/>
        </w:rPr>
        <w:t>kamenitom poluostrvu Panagija</w:t>
      </w:r>
      <w:r w:rsidRPr="00C13C0F">
        <w:rPr>
          <w:rFonts w:asciiTheme="majorHAnsi" w:hAnsiTheme="majorHAnsi"/>
          <w:i/>
          <w:color w:val="000000" w:themeColor="text1"/>
          <w:sz w:val="24"/>
          <w:szCs w:val="24"/>
        </w:rPr>
        <w:t>, vremenom grad Kavala se proširila na nekoliko brdašca tik uz samo more. Kavala je </w:t>
      </w:r>
      <w:r w:rsidRPr="00C13C0F">
        <w:rPr>
          <w:rStyle w:val="Strong"/>
          <w:rFonts w:asciiTheme="majorHAnsi" w:hAnsiTheme="majorHAnsi" w:cs="Arial"/>
          <w:i/>
          <w:color w:val="000000" w:themeColor="text1"/>
          <w:sz w:val="24"/>
          <w:szCs w:val="24"/>
        </w:rPr>
        <w:t>drugi grad po veličini u severnoj Grčkoj</w:t>
      </w:r>
      <w:r w:rsidRPr="00C13C0F">
        <w:rPr>
          <w:rFonts w:asciiTheme="majorHAnsi" w:hAnsiTheme="majorHAnsi"/>
          <w:i/>
          <w:color w:val="000000" w:themeColor="text1"/>
          <w:sz w:val="24"/>
          <w:szCs w:val="24"/>
        </w:rPr>
        <w:t xml:space="preserve"> (posle Soluna) </w:t>
      </w:r>
      <w:proofErr w:type="gramStart"/>
      <w:r w:rsidRPr="00C13C0F">
        <w:rPr>
          <w:rFonts w:asciiTheme="majorHAnsi" w:hAnsiTheme="majorHAnsi"/>
          <w:i/>
          <w:color w:val="000000" w:themeColor="text1"/>
          <w:sz w:val="24"/>
          <w:szCs w:val="24"/>
        </w:rPr>
        <w:t>sa</w:t>
      </w:r>
      <w:proofErr w:type="gramEnd"/>
      <w:r w:rsidRPr="00C13C0F">
        <w:rPr>
          <w:rFonts w:asciiTheme="majorHAnsi" w:hAnsiTheme="majorHAnsi"/>
          <w:i/>
          <w:color w:val="000000" w:themeColor="text1"/>
          <w:sz w:val="24"/>
          <w:szCs w:val="24"/>
        </w:rPr>
        <w:t xml:space="preserve"> najvećom morskom lukom istočne Makedonije. </w:t>
      </w:r>
      <w:r w:rsidR="000C26D7">
        <w:rPr>
          <w:rFonts w:asciiTheme="majorHAnsi" w:hAnsiTheme="majorHAnsi"/>
          <w:b/>
          <w:i/>
          <w:color w:val="000000" w:themeColor="text1"/>
          <w:sz w:val="24"/>
          <w:szCs w:val="24"/>
        </w:rPr>
        <w:t>Ksanti</w:t>
      </w:r>
      <w:r w:rsidRPr="00C13C0F">
        <w:rPr>
          <w:rFonts w:asciiTheme="majorHAnsi" w:hAnsiTheme="majorHAnsi"/>
          <w:i/>
          <w:color w:val="000000" w:themeColor="text1"/>
          <w:sz w:val="24"/>
          <w:szCs w:val="24"/>
        </w:rPr>
        <w:t xml:space="preserve"> </w:t>
      </w:r>
      <w:r w:rsidR="000C26D7" w:rsidRPr="000C26D7">
        <w:rPr>
          <w:rFonts w:asciiTheme="majorHAnsi" w:hAnsiTheme="majorHAnsi"/>
          <w:i/>
          <w:sz w:val="24"/>
          <w:szCs w:val="24"/>
        </w:rPr>
        <w:t xml:space="preserve">je šarmantan grad </w:t>
      </w:r>
      <w:proofErr w:type="gramStart"/>
      <w:r w:rsidR="000C26D7" w:rsidRPr="000C26D7">
        <w:rPr>
          <w:rFonts w:asciiTheme="majorHAnsi" w:hAnsiTheme="majorHAnsi"/>
          <w:i/>
          <w:sz w:val="24"/>
          <w:szCs w:val="24"/>
        </w:rPr>
        <w:t>na</w:t>
      </w:r>
      <w:proofErr w:type="gramEnd"/>
      <w:r w:rsidR="000C26D7" w:rsidRPr="000C26D7">
        <w:rPr>
          <w:rFonts w:asciiTheme="majorHAnsi" w:hAnsiTheme="majorHAnsi"/>
          <w:i/>
          <w:sz w:val="24"/>
          <w:szCs w:val="24"/>
        </w:rPr>
        <w:t xml:space="preserve"> severu Grčke, poznat po očuvanom </w:t>
      </w:r>
      <w:r w:rsidR="000C26D7" w:rsidRPr="000C26D7">
        <w:rPr>
          <w:rStyle w:val="Strong"/>
          <w:rFonts w:asciiTheme="majorHAnsi" w:hAnsiTheme="majorHAnsi"/>
          <w:i/>
          <w:sz w:val="24"/>
          <w:szCs w:val="24"/>
        </w:rPr>
        <w:t>Starom gradu</w:t>
      </w:r>
      <w:r w:rsidR="000C26D7" w:rsidRPr="000C26D7">
        <w:rPr>
          <w:rFonts w:asciiTheme="majorHAnsi" w:hAnsiTheme="majorHAnsi"/>
          <w:i/>
          <w:sz w:val="24"/>
          <w:szCs w:val="24"/>
        </w:rPr>
        <w:t xml:space="preserve">, živopisnim kaldrmisanim ulicama i tradicionalnim kućama koje svedoče o bogatoj trgovačkoj prošlosti grada. Poseban pečat Ksantiju daju raskošne kuće nekadašnjih trgovaca duvanom, u kojima se prepliću </w:t>
      </w:r>
      <w:r w:rsidR="000C26D7" w:rsidRPr="000C26D7">
        <w:rPr>
          <w:rStyle w:val="Strong"/>
          <w:rFonts w:asciiTheme="majorHAnsi" w:hAnsiTheme="majorHAnsi"/>
          <w:i/>
          <w:sz w:val="24"/>
          <w:szCs w:val="24"/>
        </w:rPr>
        <w:t>grčka, balkanska i osmanska arhitektura</w:t>
      </w:r>
      <w:r w:rsidR="000C26D7" w:rsidRPr="000C26D7">
        <w:rPr>
          <w:rFonts w:asciiTheme="majorHAnsi" w:hAnsiTheme="majorHAnsi"/>
          <w:i/>
          <w:sz w:val="24"/>
          <w:szCs w:val="24"/>
        </w:rPr>
        <w:t>, stvarajući veoma autentičan ambijent.</w:t>
      </w:r>
    </w:p>
    <w:p w:rsidR="000B606A" w:rsidRPr="00C13C0F" w:rsidRDefault="000B606A">
      <w:pPr>
        <w:pStyle w:val="Heading3"/>
        <w:shd w:val="clear" w:color="auto" w:fill="FFFFFF"/>
        <w:spacing w:before="0" w:beforeAutospacing="0" w:after="0" w:afterAutospacing="0" w:line="240" w:lineRule="atLeast"/>
        <w:ind w:left="-720"/>
        <w:jc w:val="both"/>
        <w:textAlignment w:val="baseline"/>
        <w:rPr>
          <w:rFonts w:ascii="Cambria" w:hAnsi="Cambria" w:cs="Cambria"/>
          <w:b w:val="0"/>
          <w:i/>
          <w:iCs/>
          <w:color w:val="000000" w:themeColor="text1"/>
          <w:sz w:val="24"/>
          <w:szCs w:val="24"/>
        </w:rPr>
      </w:pPr>
    </w:p>
    <w:tbl>
      <w:tblPr>
        <w:tblStyle w:val="MediumGrid1-Accent1"/>
        <w:tblW w:w="0" w:type="auto"/>
        <w:jc w:val="center"/>
        <w:tblLook w:val="04A0"/>
      </w:tblPr>
      <w:tblGrid>
        <w:gridCol w:w="2394"/>
        <w:gridCol w:w="2880"/>
        <w:gridCol w:w="2753"/>
      </w:tblGrid>
      <w:tr w:rsidR="006E0E0D" w:rsidRPr="00C13C0F" w:rsidTr="005C3D21">
        <w:trPr>
          <w:cnfStyle w:val="100000000000"/>
          <w:jc w:val="center"/>
        </w:trPr>
        <w:tc>
          <w:tcPr>
            <w:cnfStyle w:val="001000000000"/>
            <w:tcW w:w="2394" w:type="dxa"/>
            <w:tcBorders>
              <w:top w:val="single" w:sz="8" w:space="0" w:color="7BA0CD" w:themeColor="accent1" w:themeTint="BF"/>
              <w:left w:val="single" w:sz="8" w:space="0" w:color="7BA0CD" w:themeColor="accent1" w:themeTint="BF"/>
              <w:bottom w:val="single" w:sz="8" w:space="0" w:color="7BA0CD" w:themeColor="accent1" w:themeTint="BF"/>
              <w:right w:val="single" w:sz="8" w:space="0" w:color="7BA0CD" w:themeColor="accent1" w:themeTint="BF"/>
            </w:tcBorders>
            <w:vAlign w:val="center"/>
          </w:tcPr>
          <w:p w:rsidR="006E0E0D" w:rsidRPr="00C13C0F" w:rsidRDefault="006E0E0D">
            <w:pPr>
              <w:spacing w:after="0" w:line="240" w:lineRule="auto"/>
              <w:jc w:val="center"/>
              <w:rPr>
                <w:rFonts w:ascii="Cambria" w:hAnsi="Cambria" w:cs="Cambria"/>
                <w:b w:val="0"/>
                <w:bCs w:val="0"/>
                <w:sz w:val="24"/>
                <w:szCs w:val="24"/>
              </w:rPr>
            </w:pPr>
            <w:r w:rsidRPr="00C13C0F">
              <w:rPr>
                <w:rFonts w:ascii="Cambria" w:hAnsi="Cambria" w:cs="Cambria"/>
                <w:sz w:val="24"/>
                <w:szCs w:val="24"/>
              </w:rPr>
              <w:t>TERMIN</w:t>
            </w:r>
          </w:p>
        </w:tc>
        <w:tc>
          <w:tcPr>
            <w:tcW w:w="2880" w:type="dxa"/>
            <w:tcBorders>
              <w:top w:val="single" w:sz="8" w:space="0" w:color="7BA0CD" w:themeColor="accent1" w:themeTint="BF"/>
              <w:left w:val="single" w:sz="8" w:space="0" w:color="7BA0CD" w:themeColor="accent1" w:themeTint="BF"/>
              <w:bottom w:val="single" w:sz="8" w:space="0" w:color="7BA0CD" w:themeColor="accent1" w:themeTint="BF"/>
              <w:right w:val="single" w:sz="8" w:space="0" w:color="7BA0CD" w:themeColor="accent1" w:themeTint="BF"/>
            </w:tcBorders>
            <w:vAlign w:val="center"/>
          </w:tcPr>
          <w:p w:rsidR="006E0E0D" w:rsidRPr="00C13C0F" w:rsidRDefault="006E0E0D">
            <w:pPr>
              <w:spacing w:after="0" w:line="240" w:lineRule="auto"/>
              <w:jc w:val="center"/>
              <w:cnfStyle w:val="100000000000"/>
              <w:rPr>
                <w:rFonts w:ascii="Cambria" w:hAnsi="Cambria" w:cs="Cambria"/>
                <w:b w:val="0"/>
                <w:bCs w:val="0"/>
                <w:sz w:val="24"/>
                <w:szCs w:val="24"/>
              </w:rPr>
            </w:pPr>
            <w:r w:rsidRPr="00C13C0F">
              <w:rPr>
                <w:rFonts w:ascii="Cambria" w:hAnsi="Cambria" w:cs="Cambria"/>
                <w:sz w:val="24"/>
                <w:szCs w:val="24"/>
              </w:rPr>
              <w:t>HOTEL</w:t>
            </w:r>
          </w:p>
        </w:tc>
        <w:tc>
          <w:tcPr>
            <w:tcW w:w="2753" w:type="dxa"/>
            <w:tcBorders>
              <w:top w:val="single" w:sz="8" w:space="0" w:color="7BA0CD" w:themeColor="accent1" w:themeTint="BF"/>
              <w:left w:val="single" w:sz="8" w:space="0" w:color="7BA0CD" w:themeColor="accent1" w:themeTint="BF"/>
              <w:bottom w:val="single" w:sz="8" w:space="0" w:color="7BA0CD" w:themeColor="accent1" w:themeTint="BF"/>
              <w:right w:val="single" w:sz="8" w:space="0" w:color="7BA0CD" w:themeColor="accent1" w:themeTint="BF"/>
            </w:tcBorders>
            <w:vAlign w:val="center"/>
          </w:tcPr>
          <w:p w:rsidR="006E0E0D" w:rsidRPr="00C13C0F" w:rsidRDefault="006E0E0D">
            <w:pPr>
              <w:spacing w:after="0" w:line="240" w:lineRule="auto"/>
              <w:jc w:val="center"/>
              <w:cnfStyle w:val="100000000000"/>
              <w:rPr>
                <w:rFonts w:ascii="Cambria" w:hAnsi="Cambria" w:cs="Cambria"/>
                <w:b w:val="0"/>
                <w:bCs w:val="0"/>
                <w:sz w:val="24"/>
                <w:szCs w:val="24"/>
              </w:rPr>
            </w:pPr>
            <w:r w:rsidRPr="00C13C0F">
              <w:rPr>
                <w:rFonts w:ascii="Cambria" w:hAnsi="Cambria" w:cs="Cambria"/>
                <w:sz w:val="24"/>
                <w:szCs w:val="24"/>
              </w:rPr>
              <w:t>SPECIJALNA CENA</w:t>
            </w:r>
          </w:p>
        </w:tc>
      </w:tr>
      <w:tr w:rsidR="006E0E0D" w:rsidRPr="00C13C0F" w:rsidTr="005C3D21">
        <w:trPr>
          <w:trHeight w:val="358"/>
          <w:jc w:val="center"/>
        </w:trPr>
        <w:tc>
          <w:tcPr>
            <w:cnfStyle w:val="001000000000"/>
            <w:tcW w:w="2394" w:type="dxa"/>
            <w:tcBorders>
              <w:top w:val="single" w:sz="8" w:space="0" w:color="7BA0CD" w:themeColor="accent1" w:themeTint="BF"/>
              <w:left w:val="single" w:sz="8" w:space="0" w:color="7BA0CD" w:themeColor="accent1" w:themeTint="BF"/>
              <w:bottom w:val="single" w:sz="8" w:space="0" w:color="7BA0CD" w:themeColor="accent1" w:themeTint="BF"/>
              <w:right w:val="single" w:sz="8" w:space="0" w:color="7BA0CD" w:themeColor="accent1" w:themeTint="BF"/>
            </w:tcBorders>
            <w:shd w:val="clear" w:color="auto" w:fill="A7BFDE" w:themeFill="accent1" w:themeFillTint="7F"/>
          </w:tcPr>
          <w:p w:rsidR="006E0E0D" w:rsidRPr="00C13C0F" w:rsidRDefault="00752171" w:rsidP="00E5557E">
            <w:pPr>
              <w:spacing w:after="0" w:line="240" w:lineRule="auto"/>
              <w:jc w:val="center"/>
              <w:rPr>
                <w:rFonts w:ascii="Cambria" w:hAnsi="Cambria" w:cs="Cambria"/>
                <w:b w:val="0"/>
                <w:bCs w:val="0"/>
                <w:sz w:val="24"/>
                <w:szCs w:val="24"/>
              </w:rPr>
            </w:pPr>
            <w:r w:rsidRPr="00C13C0F">
              <w:rPr>
                <w:rFonts w:ascii="Cambria" w:hAnsi="Cambria" w:cs="Cambria"/>
                <w:sz w:val="24"/>
                <w:szCs w:val="24"/>
              </w:rPr>
              <w:t>0</w:t>
            </w:r>
            <w:r w:rsidR="00E5557E">
              <w:rPr>
                <w:rFonts w:ascii="Cambria" w:hAnsi="Cambria" w:cs="Cambria"/>
                <w:sz w:val="24"/>
                <w:szCs w:val="24"/>
              </w:rPr>
              <w:t>5</w:t>
            </w:r>
            <w:r w:rsidRPr="00C13C0F">
              <w:rPr>
                <w:rFonts w:ascii="Cambria" w:hAnsi="Cambria" w:cs="Cambria"/>
                <w:sz w:val="24"/>
                <w:szCs w:val="24"/>
              </w:rPr>
              <w:t>.03</w:t>
            </w:r>
            <w:r w:rsidR="002E21CA" w:rsidRPr="00C13C0F">
              <w:rPr>
                <w:rFonts w:ascii="Cambria" w:hAnsi="Cambria" w:cs="Cambria"/>
                <w:sz w:val="24"/>
                <w:szCs w:val="24"/>
              </w:rPr>
              <w:t xml:space="preserve">. – </w:t>
            </w:r>
            <w:r w:rsidR="00E5557E">
              <w:rPr>
                <w:rFonts w:ascii="Cambria" w:hAnsi="Cambria" w:cs="Cambria"/>
                <w:sz w:val="24"/>
                <w:szCs w:val="24"/>
              </w:rPr>
              <w:t>08</w:t>
            </w:r>
            <w:r w:rsidRPr="00C13C0F">
              <w:rPr>
                <w:rFonts w:ascii="Cambria" w:hAnsi="Cambria" w:cs="Cambria"/>
                <w:sz w:val="24"/>
                <w:szCs w:val="24"/>
              </w:rPr>
              <w:t>.03</w:t>
            </w:r>
            <w:r w:rsidR="006E0E0D" w:rsidRPr="00C13C0F">
              <w:rPr>
                <w:rFonts w:ascii="Cambria" w:hAnsi="Cambria" w:cs="Cambria"/>
                <w:sz w:val="24"/>
                <w:szCs w:val="24"/>
              </w:rPr>
              <w:t>.</w:t>
            </w:r>
            <w:r w:rsidR="005C3D21" w:rsidRPr="00C13C0F">
              <w:rPr>
                <w:rFonts w:ascii="Cambria" w:hAnsi="Cambria" w:cs="Cambria"/>
                <w:sz w:val="24"/>
                <w:szCs w:val="24"/>
              </w:rPr>
              <w:t>202</w:t>
            </w:r>
            <w:r w:rsidR="00E5557E">
              <w:rPr>
                <w:rFonts w:ascii="Cambria" w:hAnsi="Cambria" w:cs="Cambria"/>
                <w:sz w:val="24"/>
                <w:szCs w:val="24"/>
              </w:rPr>
              <w:t>7</w:t>
            </w:r>
          </w:p>
        </w:tc>
        <w:tc>
          <w:tcPr>
            <w:tcW w:w="2880" w:type="dxa"/>
            <w:tcBorders>
              <w:top w:val="single" w:sz="8" w:space="0" w:color="7BA0CD" w:themeColor="accent1" w:themeTint="BF"/>
              <w:left w:val="single" w:sz="8" w:space="0" w:color="7BA0CD" w:themeColor="accent1" w:themeTint="BF"/>
              <w:bottom w:val="single" w:sz="8" w:space="0" w:color="7BA0CD" w:themeColor="accent1" w:themeTint="BF"/>
              <w:right w:val="single" w:sz="8" w:space="0" w:color="7BA0CD" w:themeColor="accent1" w:themeTint="BF"/>
            </w:tcBorders>
            <w:shd w:val="clear" w:color="auto" w:fill="A7BFDE" w:themeFill="accent1" w:themeFillTint="7F"/>
          </w:tcPr>
          <w:p w:rsidR="006E0E0D" w:rsidRPr="00C13C0F" w:rsidRDefault="002E21CA">
            <w:pPr>
              <w:spacing w:after="0" w:line="240" w:lineRule="auto"/>
              <w:jc w:val="center"/>
              <w:cnfStyle w:val="000000000000"/>
              <w:rPr>
                <w:rFonts w:ascii="Cambria" w:hAnsi="Cambria" w:cs="Cambria"/>
                <w:b/>
                <w:sz w:val="24"/>
                <w:szCs w:val="24"/>
              </w:rPr>
            </w:pPr>
            <w:r w:rsidRPr="00C13C0F">
              <w:rPr>
                <w:rFonts w:ascii="Cambria" w:hAnsi="Cambria" w:cs="Cambria"/>
                <w:b/>
                <w:sz w:val="24"/>
                <w:szCs w:val="24"/>
              </w:rPr>
              <w:t>ESPERIA</w:t>
            </w:r>
            <w:r w:rsidR="006E0E0D" w:rsidRPr="00C13C0F">
              <w:rPr>
                <w:rFonts w:ascii="Cambria" w:hAnsi="Cambria" w:cs="Cambria"/>
                <w:b/>
                <w:sz w:val="24"/>
                <w:szCs w:val="24"/>
              </w:rPr>
              <w:t xml:space="preserve"> 3*</w:t>
            </w:r>
            <w:r w:rsidR="005C3D21" w:rsidRPr="00C13C0F">
              <w:rPr>
                <w:rFonts w:ascii="Cambria" w:hAnsi="Cambria" w:cs="Cambria"/>
                <w:b/>
                <w:sz w:val="24"/>
                <w:szCs w:val="24"/>
              </w:rPr>
              <w:t xml:space="preserve"> - KAVALA</w:t>
            </w:r>
          </w:p>
        </w:tc>
        <w:tc>
          <w:tcPr>
            <w:tcW w:w="2753" w:type="dxa"/>
            <w:tcBorders>
              <w:top w:val="single" w:sz="8" w:space="0" w:color="7BA0CD" w:themeColor="accent1" w:themeTint="BF"/>
              <w:left w:val="single" w:sz="8" w:space="0" w:color="7BA0CD" w:themeColor="accent1" w:themeTint="BF"/>
              <w:bottom w:val="single" w:sz="8" w:space="0" w:color="7BA0CD" w:themeColor="accent1" w:themeTint="BF"/>
              <w:right w:val="single" w:sz="8" w:space="0" w:color="7BA0CD" w:themeColor="accent1" w:themeTint="BF"/>
            </w:tcBorders>
            <w:shd w:val="clear" w:color="auto" w:fill="A7BFDE" w:themeFill="accent1" w:themeFillTint="7F"/>
            <w:vAlign w:val="center"/>
          </w:tcPr>
          <w:p w:rsidR="006E0E0D" w:rsidRPr="00C13C0F" w:rsidRDefault="00C55314">
            <w:pPr>
              <w:spacing w:after="0" w:line="240" w:lineRule="auto"/>
              <w:jc w:val="center"/>
              <w:cnfStyle w:val="000000000000"/>
              <w:rPr>
                <w:rFonts w:ascii="Cambria" w:hAnsi="Cambria" w:cs="Cambria"/>
                <w:b/>
                <w:color w:val="FF0000"/>
                <w:sz w:val="24"/>
                <w:szCs w:val="24"/>
              </w:rPr>
            </w:pPr>
            <w:r w:rsidRPr="00C13C0F">
              <w:rPr>
                <w:rFonts w:ascii="Cambria" w:hAnsi="Cambria" w:cs="Cambria"/>
                <w:b/>
                <w:color w:val="FF0000"/>
                <w:sz w:val="24"/>
                <w:szCs w:val="24"/>
              </w:rPr>
              <w:t>95</w:t>
            </w:r>
            <w:r w:rsidR="006E0E0D" w:rsidRPr="00C13C0F">
              <w:rPr>
                <w:rFonts w:ascii="Cambria" w:hAnsi="Cambria" w:cs="Cambria"/>
                <w:b/>
                <w:color w:val="FF0000"/>
                <w:sz w:val="24"/>
                <w:szCs w:val="24"/>
              </w:rPr>
              <w:t>€</w:t>
            </w:r>
          </w:p>
        </w:tc>
      </w:tr>
    </w:tbl>
    <w:p w:rsidR="000B606A" w:rsidRPr="00C13C0F" w:rsidRDefault="0022307C" w:rsidP="002D11CA">
      <w:pPr>
        <w:pStyle w:val="Heading3"/>
        <w:shd w:val="clear" w:color="auto" w:fill="FFFFFF"/>
        <w:spacing w:before="0" w:beforeAutospacing="0" w:after="0" w:afterAutospacing="0" w:line="240" w:lineRule="atLeast"/>
        <w:ind w:left="-720"/>
        <w:jc w:val="both"/>
        <w:textAlignment w:val="baseline"/>
        <w:rPr>
          <w:rFonts w:ascii="Cambria" w:hAnsi="Cambria" w:cs="Cambria"/>
          <w:i/>
          <w:iCs/>
          <w:color w:val="FF0000"/>
          <w:sz w:val="24"/>
          <w:szCs w:val="24"/>
        </w:rPr>
      </w:pPr>
      <w:r w:rsidRPr="00C13C0F">
        <w:rPr>
          <w:rFonts w:ascii="Cambria" w:hAnsi="Cambria" w:cs="Cambria"/>
          <w:i/>
          <w:iCs/>
          <w:color w:val="FF0000"/>
          <w:sz w:val="24"/>
          <w:szCs w:val="24"/>
        </w:rPr>
        <w:t xml:space="preserve">FAKULTATIVNI </w:t>
      </w:r>
      <w:proofErr w:type="gramStart"/>
      <w:r w:rsidRPr="00C13C0F">
        <w:rPr>
          <w:rFonts w:ascii="Cambria" w:hAnsi="Cambria" w:cs="Cambria"/>
          <w:i/>
          <w:iCs/>
          <w:color w:val="FF0000"/>
          <w:sz w:val="24"/>
          <w:szCs w:val="24"/>
        </w:rPr>
        <w:t>IZLETI :</w:t>
      </w:r>
      <w:proofErr w:type="gramEnd"/>
      <w:r w:rsidRPr="00C13C0F">
        <w:rPr>
          <w:rFonts w:ascii="Cambria" w:hAnsi="Cambria" w:cs="Cambria"/>
          <w:i/>
          <w:iCs/>
          <w:color w:val="FF0000"/>
          <w:sz w:val="24"/>
          <w:szCs w:val="24"/>
        </w:rPr>
        <w:t xml:space="preserve"> </w:t>
      </w:r>
      <w:r w:rsidR="00475A55">
        <w:rPr>
          <w:rFonts w:ascii="Cambria" w:hAnsi="Cambria" w:cs="Cambria"/>
          <w:i/>
          <w:iCs/>
          <w:color w:val="FF0000"/>
          <w:sz w:val="24"/>
          <w:szCs w:val="24"/>
        </w:rPr>
        <w:t xml:space="preserve">CRKVA SVETE LIDIJE, </w:t>
      </w:r>
      <w:r w:rsidR="000C26D7">
        <w:rPr>
          <w:rFonts w:ascii="Cambria" w:hAnsi="Cambria" w:cs="Cambria"/>
          <w:i/>
          <w:iCs/>
          <w:color w:val="FF0000"/>
          <w:sz w:val="24"/>
          <w:szCs w:val="24"/>
        </w:rPr>
        <w:t>KSANTI</w:t>
      </w:r>
      <w:r w:rsidRPr="00C13C0F">
        <w:rPr>
          <w:rFonts w:ascii="Cambria" w:hAnsi="Cambria" w:cs="Cambria"/>
          <w:i/>
          <w:iCs/>
          <w:color w:val="FF0000"/>
          <w:sz w:val="24"/>
          <w:szCs w:val="24"/>
        </w:rPr>
        <w:t xml:space="preserve"> </w:t>
      </w:r>
      <w:r w:rsidR="002D11CA" w:rsidRPr="00C13C0F">
        <w:rPr>
          <w:rFonts w:ascii="Cambria" w:hAnsi="Cambria" w:cs="Cambria"/>
          <w:i/>
          <w:iCs/>
          <w:color w:val="FF0000"/>
          <w:sz w:val="24"/>
          <w:szCs w:val="24"/>
        </w:rPr>
        <w:t xml:space="preserve">/ PEŠAČKO RAZGLEDANE </w:t>
      </w:r>
      <w:r w:rsidRPr="00C13C0F">
        <w:rPr>
          <w:rFonts w:ascii="Cambria" w:hAnsi="Cambria" w:cs="Cambria"/>
          <w:i/>
          <w:iCs/>
          <w:color w:val="FF0000"/>
          <w:sz w:val="24"/>
          <w:szCs w:val="24"/>
        </w:rPr>
        <w:t xml:space="preserve">STAROG GRADA KAVALE </w:t>
      </w:r>
    </w:p>
    <w:p w:rsidR="002E21CA" w:rsidRPr="00C13C0F" w:rsidRDefault="002E21CA">
      <w:pPr>
        <w:pStyle w:val="Heading3"/>
        <w:shd w:val="clear" w:color="auto" w:fill="FFFFFF"/>
        <w:spacing w:before="0" w:beforeAutospacing="0" w:after="0" w:afterAutospacing="0" w:line="240" w:lineRule="atLeast"/>
        <w:ind w:left="-720"/>
        <w:jc w:val="both"/>
        <w:textAlignment w:val="baseline"/>
        <w:rPr>
          <w:rFonts w:ascii="Cambria" w:hAnsi="Cambria" w:cs="Cambria"/>
          <w:iCs/>
          <w:color w:val="000000" w:themeColor="text1"/>
          <w:sz w:val="24"/>
          <w:szCs w:val="24"/>
        </w:rPr>
      </w:pPr>
    </w:p>
    <w:p w:rsidR="000B606A" w:rsidRPr="00C13C0F" w:rsidRDefault="00D3099F">
      <w:pPr>
        <w:pStyle w:val="Heading3"/>
        <w:shd w:val="clear" w:color="auto" w:fill="FFFFFF"/>
        <w:spacing w:before="0" w:beforeAutospacing="0" w:after="0" w:afterAutospacing="0" w:line="240" w:lineRule="atLeast"/>
        <w:ind w:left="-720"/>
        <w:jc w:val="both"/>
        <w:textAlignment w:val="baseline"/>
        <w:rPr>
          <w:rFonts w:ascii="Cambria" w:hAnsi="Cambria" w:cs="Cambria"/>
          <w:iCs/>
          <w:color w:val="000000" w:themeColor="text1"/>
          <w:sz w:val="24"/>
          <w:szCs w:val="24"/>
        </w:rPr>
      </w:pPr>
      <w:r w:rsidRPr="00C13C0F">
        <w:rPr>
          <w:rFonts w:ascii="Cambria" w:hAnsi="Cambria" w:cs="Cambria"/>
          <w:iCs/>
          <w:color w:val="000000" w:themeColor="text1"/>
          <w:sz w:val="24"/>
          <w:szCs w:val="24"/>
        </w:rPr>
        <w:t>PROGRAM PUTOVANJA:</w:t>
      </w:r>
    </w:p>
    <w:p w:rsidR="000B606A" w:rsidRPr="00C13C0F" w:rsidRDefault="000B606A">
      <w:pPr>
        <w:pStyle w:val="Heading3"/>
        <w:shd w:val="clear" w:color="auto" w:fill="FFFFFF"/>
        <w:spacing w:before="0" w:beforeAutospacing="0" w:after="0" w:afterAutospacing="0" w:line="240" w:lineRule="atLeast"/>
        <w:ind w:left="-720"/>
        <w:jc w:val="both"/>
        <w:textAlignment w:val="baseline"/>
        <w:rPr>
          <w:rFonts w:ascii="Cambria" w:hAnsi="Cambria" w:cs="Cambria"/>
          <w:sz w:val="24"/>
          <w:szCs w:val="24"/>
        </w:rPr>
      </w:pPr>
    </w:p>
    <w:p w:rsidR="000B606A" w:rsidRPr="00C13C0F" w:rsidRDefault="00D3099F" w:rsidP="009607C6">
      <w:pPr>
        <w:pStyle w:val="Heading3"/>
        <w:numPr>
          <w:ilvl w:val="0"/>
          <w:numId w:val="7"/>
        </w:numPr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rFonts w:ascii="Cambria" w:hAnsi="Cambria" w:cs="Cambria"/>
          <w:sz w:val="24"/>
          <w:szCs w:val="24"/>
        </w:rPr>
      </w:pPr>
      <w:proofErr w:type="gramStart"/>
      <w:r w:rsidRPr="00C13C0F">
        <w:rPr>
          <w:rFonts w:ascii="Cambria" w:hAnsi="Cambria" w:cs="Cambria"/>
          <w:sz w:val="24"/>
          <w:szCs w:val="24"/>
        </w:rPr>
        <w:t xml:space="preserve">DAN </w:t>
      </w:r>
      <w:r w:rsidR="0022307C" w:rsidRPr="00C13C0F">
        <w:rPr>
          <w:rFonts w:ascii="Cambria" w:hAnsi="Cambria" w:cs="Cambria"/>
          <w:sz w:val="24"/>
          <w:szCs w:val="24"/>
        </w:rPr>
        <w:t>petak</w:t>
      </w:r>
      <w:r w:rsidR="00923F6A" w:rsidRPr="00C13C0F">
        <w:rPr>
          <w:rFonts w:ascii="Cambria" w:hAnsi="Cambria" w:cs="Cambria"/>
          <w:sz w:val="24"/>
          <w:szCs w:val="24"/>
        </w:rPr>
        <w:t xml:space="preserve"> </w:t>
      </w:r>
      <w:r w:rsidR="0022307C" w:rsidRPr="00C13C0F">
        <w:rPr>
          <w:rFonts w:ascii="Cambria" w:hAnsi="Cambria" w:cs="Cambria"/>
          <w:sz w:val="24"/>
          <w:szCs w:val="24"/>
        </w:rPr>
        <w:t>0</w:t>
      </w:r>
      <w:r w:rsidR="000C26D7">
        <w:rPr>
          <w:rFonts w:ascii="Cambria" w:hAnsi="Cambria" w:cs="Cambria"/>
          <w:sz w:val="24"/>
          <w:szCs w:val="24"/>
        </w:rPr>
        <w:t>5</w:t>
      </w:r>
      <w:r w:rsidR="0022307C" w:rsidRPr="00C13C0F">
        <w:rPr>
          <w:rFonts w:ascii="Cambria" w:hAnsi="Cambria" w:cs="Cambria"/>
          <w:sz w:val="24"/>
          <w:szCs w:val="24"/>
        </w:rPr>
        <w:t>.03</w:t>
      </w:r>
      <w:r w:rsidR="009607C6" w:rsidRPr="00C13C0F">
        <w:rPr>
          <w:rFonts w:ascii="Cambria" w:hAnsi="Cambria" w:cs="Cambria"/>
          <w:sz w:val="24"/>
          <w:szCs w:val="24"/>
        </w:rPr>
        <w:t>.</w:t>
      </w:r>
      <w:proofErr w:type="gramEnd"/>
      <w:r w:rsidRPr="00C13C0F">
        <w:rPr>
          <w:rFonts w:ascii="Cambria" w:hAnsi="Cambria" w:cs="Cambria"/>
          <w:sz w:val="24"/>
          <w:szCs w:val="24"/>
        </w:rPr>
        <w:t xml:space="preserve"> / BEOGRAD</w:t>
      </w:r>
    </w:p>
    <w:p w:rsidR="000B606A" w:rsidRPr="00C13C0F" w:rsidRDefault="00923F6A" w:rsidP="00650264">
      <w:pPr>
        <w:ind w:left="-720"/>
        <w:jc w:val="both"/>
        <w:rPr>
          <w:rFonts w:asciiTheme="majorHAnsi" w:hAnsiTheme="majorHAnsi" w:cs="Arial"/>
          <w:color w:val="000000" w:themeColor="text1"/>
          <w:sz w:val="24"/>
          <w:szCs w:val="24"/>
          <w:shd w:val="clear" w:color="auto" w:fill="FFFFFF"/>
        </w:rPr>
      </w:pPr>
      <w:r w:rsidRPr="00C13C0F">
        <w:rPr>
          <w:rStyle w:val="Strong"/>
          <w:rFonts w:asciiTheme="majorHAnsi" w:hAnsiTheme="majorHAnsi" w:cs="Arial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Polazak </w:t>
      </w:r>
      <w:proofErr w:type="gramStart"/>
      <w:r w:rsidRPr="00C13C0F">
        <w:rPr>
          <w:rStyle w:val="Strong"/>
          <w:rFonts w:asciiTheme="majorHAnsi" w:hAnsiTheme="majorHAnsi" w:cs="Arial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sa</w:t>
      </w:r>
      <w:proofErr w:type="gramEnd"/>
      <w:r w:rsidRPr="00C13C0F">
        <w:rPr>
          <w:rStyle w:val="Strong"/>
          <w:rFonts w:asciiTheme="majorHAnsi" w:hAnsiTheme="majorHAnsi" w:cs="Arial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 Novog Beograda pored Brankovog mosta, preko puta TC Ušće</w:t>
      </w:r>
      <w:r w:rsidRPr="00C13C0F">
        <w:rPr>
          <w:rFonts w:asciiTheme="majorHAnsi" w:hAnsiTheme="majorHAnsi" w:cs="Arial"/>
          <w:color w:val="000000" w:themeColor="text1"/>
          <w:sz w:val="24"/>
          <w:szCs w:val="24"/>
          <w:shd w:val="clear" w:color="auto" w:fill="FFFFFF"/>
        </w:rPr>
        <w:t> (bivša okretnica autobusa 43, a sadašnje stajalište autobusa br 60, skejt park) </w:t>
      </w:r>
      <w:r w:rsidRPr="00C13C0F">
        <w:rPr>
          <w:rStyle w:val="Strong"/>
          <w:rFonts w:asciiTheme="majorHAnsi" w:hAnsiTheme="majorHAnsi" w:cs="Arial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u 19:00 h</w:t>
      </w:r>
      <w:r w:rsidRPr="00C13C0F">
        <w:rPr>
          <w:rFonts w:asciiTheme="majorHAnsi" w:hAnsiTheme="majorHAnsi" w:cs="Arial"/>
          <w:color w:val="000000" w:themeColor="text1"/>
          <w:sz w:val="24"/>
          <w:szCs w:val="24"/>
          <w:shd w:val="clear" w:color="auto" w:fill="FFFFFF"/>
        </w:rPr>
        <w:t> (</w:t>
      </w:r>
      <w:r w:rsidRPr="00C13C0F">
        <w:rPr>
          <w:rStyle w:val="Strong"/>
          <w:rFonts w:asciiTheme="majorHAnsi" w:hAnsiTheme="majorHAnsi" w:cs="Arial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tačno vreme biće poznato najkasnije dan pred putovanje – organizator šalje SMS obaveštenje svim putnicima sa svim detaljima polaska</w:t>
      </w:r>
      <w:r w:rsidRPr="00C13C0F">
        <w:rPr>
          <w:rFonts w:asciiTheme="majorHAnsi" w:hAnsiTheme="majorHAnsi" w:cs="Arial"/>
          <w:color w:val="000000" w:themeColor="text1"/>
          <w:sz w:val="24"/>
          <w:szCs w:val="24"/>
          <w:shd w:val="clear" w:color="auto" w:fill="FFFFFF"/>
        </w:rPr>
        <w:t xml:space="preserve">). Vožnja kroz Srbju i Makedoniju </w:t>
      </w:r>
      <w:proofErr w:type="gramStart"/>
      <w:r w:rsidRPr="00C13C0F">
        <w:rPr>
          <w:rFonts w:asciiTheme="majorHAnsi" w:hAnsiTheme="majorHAnsi" w:cs="Arial"/>
          <w:color w:val="000000" w:themeColor="text1"/>
          <w:sz w:val="24"/>
          <w:szCs w:val="24"/>
          <w:shd w:val="clear" w:color="auto" w:fill="FFFFFF"/>
        </w:rPr>
        <w:t>sa</w:t>
      </w:r>
      <w:proofErr w:type="gramEnd"/>
      <w:r w:rsidRPr="00C13C0F">
        <w:rPr>
          <w:rFonts w:asciiTheme="majorHAnsi" w:hAnsiTheme="majorHAnsi" w:cs="Arial"/>
          <w:color w:val="000000" w:themeColor="text1"/>
          <w:sz w:val="24"/>
          <w:szCs w:val="24"/>
          <w:shd w:val="clear" w:color="auto" w:fill="FFFFFF"/>
        </w:rPr>
        <w:t xml:space="preserve"> usputnim zadržavanjima radi odmora i graničnih formalnosti.</w:t>
      </w:r>
    </w:p>
    <w:p w:rsidR="000B606A" w:rsidRPr="00C13C0F" w:rsidRDefault="004C1897">
      <w:pPr>
        <w:pStyle w:val="ListParagraph"/>
        <w:numPr>
          <w:ilvl w:val="0"/>
          <w:numId w:val="1"/>
        </w:numPr>
        <w:ind w:left="-720"/>
        <w:rPr>
          <w:rFonts w:ascii="Cambria" w:hAnsi="Cambria" w:cs="Cambria"/>
          <w:b/>
          <w:sz w:val="24"/>
          <w:szCs w:val="24"/>
        </w:rPr>
      </w:pPr>
      <w:r w:rsidRPr="00C13C0F">
        <w:rPr>
          <w:rFonts w:ascii="Cambria" w:hAnsi="Cambria" w:cs="Cambria"/>
          <w:b/>
          <w:sz w:val="24"/>
          <w:szCs w:val="24"/>
        </w:rPr>
        <w:lastRenderedPageBreak/>
        <w:t>DAN</w:t>
      </w:r>
      <w:r w:rsidR="009607C6" w:rsidRPr="00C13C0F">
        <w:rPr>
          <w:rFonts w:ascii="Cambria" w:hAnsi="Cambria" w:cs="Cambria"/>
          <w:b/>
          <w:sz w:val="24"/>
          <w:szCs w:val="24"/>
        </w:rPr>
        <w:t xml:space="preserve"> </w:t>
      </w:r>
      <w:r w:rsidR="0022307C" w:rsidRPr="00C13C0F">
        <w:rPr>
          <w:rFonts w:ascii="Cambria" w:hAnsi="Cambria" w:cs="Cambria"/>
          <w:b/>
          <w:sz w:val="24"/>
          <w:szCs w:val="24"/>
        </w:rPr>
        <w:t>subota</w:t>
      </w:r>
      <w:r w:rsidRPr="00C13C0F">
        <w:rPr>
          <w:rFonts w:ascii="Cambria" w:hAnsi="Cambria" w:cs="Cambria"/>
          <w:b/>
          <w:sz w:val="24"/>
          <w:szCs w:val="24"/>
        </w:rPr>
        <w:t xml:space="preserve"> </w:t>
      </w:r>
      <w:r w:rsidR="00923F6A" w:rsidRPr="00C13C0F">
        <w:rPr>
          <w:rFonts w:ascii="Cambria" w:hAnsi="Cambria" w:cs="Cambria"/>
          <w:b/>
          <w:sz w:val="24"/>
          <w:szCs w:val="24"/>
        </w:rPr>
        <w:t xml:space="preserve"> 0</w:t>
      </w:r>
      <w:r w:rsidR="000C26D7">
        <w:rPr>
          <w:rFonts w:ascii="Cambria" w:hAnsi="Cambria" w:cs="Cambria"/>
          <w:b/>
          <w:sz w:val="24"/>
          <w:szCs w:val="24"/>
        </w:rPr>
        <w:t>6</w:t>
      </w:r>
      <w:r w:rsidR="0022307C" w:rsidRPr="00C13C0F">
        <w:rPr>
          <w:rFonts w:ascii="Cambria" w:hAnsi="Cambria" w:cs="Cambria"/>
          <w:b/>
          <w:sz w:val="24"/>
          <w:szCs w:val="24"/>
        </w:rPr>
        <w:t>.03</w:t>
      </w:r>
      <w:r w:rsidR="009607C6" w:rsidRPr="00C13C0F">
        <w:rPr>
          <w:rFonts w:ascii="Cambria" w:hAnsi="Cambria" w:cs="Cambria"/>
          <w:b/>
          <w:sz w:val="24"/>
          <w:szCs w:val="24"/>
        </w:rPr>
        <w:t>.</w:t>
      </w:r>
      <w:r w:rsidRPr="00C13C0F">
        <w:rPr>
          <w:rFonts w:ascii="Cambria" w:hAnsi="Cambria" w:cs="Cambria"/>
          <w:b/>
          <w:sz w:val="24"/>
          <w:szCs w:val="24"/>
        </w:rPr>
        <w:t xml:space="preserve">/ </w:t>
      </w:r>
      <w:r w:rsidR="00923F6A" w:rsidRPr="00C13C0F">
        <w:rPr>
          <w:rFonts w:ascii="Cambria" w:hAnsi="Cambria" w:cs="Cambria"/>
          <w:b/>
          <w:sz w:val="24"/>
          <w:szCs w:val="24"/>
        </w:rPr>
        <w:t>KAVALA</w:t>
      </w:r>
      <w:r w:rsidRPr="00C13C0F">
        <w:rPr>
          <w:rFonts w:ascii="Cambria" w:hAnsi="Cambria" w:cs="Cambria"/>
          <w:b/>
          <w:sz w:val="24"/>
          <w:szCs w:val="24"/>
        </w:rPr>
        <w:t xml:space="preserve"> </w:t>
      </w:r>
    </w:p>
    <w:p w:rsidR="00923F6A" w:rsidRPr="00C13C0F" w:rsidRDefault="00923F6A" w:rsidP="00923F6A">
      <w:pPr>
        <w:pStyle w:val="ListParagraph"/>
        <w:ind w:left="-720"/>
        <w:jc w:val="both"/>
        <w:rPr>
          <w:rFonts w:asciiTheme="majorHAnsi" w:hAnsiTheme="majorHAnsi" w:cs="Arial"/>
          <w:color w:val="000000" w:themeColor="text1"/>
          <w:sz w:val="24"/>
          <w:szCs w:val="24"/>
          <w:shd w:val="clear" w:color="auto" w:fill="F7FBFF"/>
        </w:rPr>
      </w:pPr>
      <w:r w:rsidRPr="00C13C0F">
        <w:rPr>
          <w:rFonts w:asciiTheme="majorHAnsi" w:hAnsiTheme="majorHAnsi" w:cs="Arial"/>
          <w:color w:val="000000" w:themeColor="text1"/>
          <w:sz w:val="24"/>
          <w:szCs w:val="24"/>
        </w:rPr>
        <w:t xml:space="preserve">Dolazak u </w:t>
      </w:r>
      <w:proofErr w:type="gramStart"/>
      <w:r w:rsidRPr="00C13C0F">
        <w:rPr>
          <w:rFonts w:asciiTheme="majorHAnsi" w:hAnsiTheme="majorHAnsi" w:cs="Arial"/>
          <w:color w:val="000000" w:themeColor="text1"/>
          <w:sz w:val="24"/>
          <w:szCs w:val="24"/>
        </w:rPr>
        <w:t>Kavalu  u</w:t>
      </w:r>
      <w:proofErr w:type="gramEnd"/>
      <w:r w:rsidRPr="00C13C0F">
        <w:rPr>
          <w:rFonts w:asciiTheme="majorHAnsi" w:hAnsiTheme="majorHAnsi" w:cs="Arial"/>
          <w:color w:val="000000" w:themeColor="text1"/>
          <w:sz w:val="24"/>
          <w:szCs w:val="24"/>
        </w:rPr>
        <w:t xml:space="preserve"> ranim jutarnjim satima u drevnu pestonicu Filipa II i Aleksandra Velikog. Po dolasku </w:t>
      </w:r>
      <w:r w:rsidR="0022307C" w:rsidRPr="00C13C0F">
        <w:rPr>
          <w:rFonts w:asciiTheme="majorHAnsi" w:hAnsiTheme="majorHAnsi" w:cs="Arial"/>
          <w:color w:val="000000" w:themeColor="text1"/>
          <w:sz w:val="24"/>
          <w:szCs w:val="24"/>
        </w:rPr>
        <w:t xml:space="preserve">slobodno vreme za kafu </w:t>
      </w:r>
      <w:proofErr w:type="gramStart"/>
      <w:r w:rsidR="0022307C" w:rsidRPr="00C13C0F">
        <w:rPr>
          <w:rFonts w:asciiTheme="majorHAnsi" w:hAnsiTheme="majorHAnsi" w:cs="Arial"/>
          <w:color w:val="000000" w:themeColor="text1"/>
          <w:sz w:val="24"/>
          <w:szCs w:val="24"/>
        </w:rPr>
        <w:t>ili</w:t>
      </w:r>
      <w:proofErr w:type="gramEnd"/>
      <w:r w:rsidR="0022307C" w:rsidRPr="00C13C0F">
        <w:rPr>
          <w:rFonts w:asciiTheme="majorHAnsi" w:hAnsiTheme="majorHAnsi" w:cs="Arial"/>
          <w:color w:val="000000" w:themeColor="text1"/>
          <w:sz w:val="24"/>
          <w:szCs w:val="24"/>
        </w:rPr>
        <w:t xml:space="preserve"> organizovano fakultativno pešačko razgledanje grada. G</w:t>
      </w:r>
      <w:r w:rsidRPr="00C13C0F">
        <w:rPr>
          <w:rFonts w:asciiTheme="majorHAnsi" w:hAnsiTheme="majorHAnsi" w:cs="Arial"/>
          <w:color w:val="000000" w:themeColor="text1"/>
          <w:sz w:val="24"/>
          <w:szCs w:val="24"/>
        </w:rPr>
        <w:t xml:space="preserve">rupa </w:t>
      </w:r>
      <w:proofErr w:type="gramStart"/>
      <w:r w:rsidRPr="00C13C0F">
        <w:rPr>
          <w:rFonts w:asciiTheme="majorHAnsi" w:hAnsiTheme="majorHAnsi" w:cs="Arial"/>
          <w:color w:val="000000" w:themeColor="text1"/>
          <w:sz w:val="24"/>
          <w:szCs w:val="24"/>
        </w:rPr>
        <w:t>će</w:t>
      </w:r>
      <w:proofErr w:type="gramEnd"/>
      <w:r w:rsidRPr="00C13C0F">
        <w:rPr>
          <w:rFonts w:asciiTheme="majorHAnsi" w:hAnsiTheme="majorHAnsi" w:cs="Arial"/>
          <w:color w:val="000000" w:themeColor="text1"/>
          <w:sz w:val="24"/>
          <w:szCs w:val="24"/>
        </w:rPr>
        <w:t xml:space="preserve"> se uputiti u šetnju prema starom delu </w:t>
      </w:r>
      <w:r w:rsidR="0022307C" w:rsidRPr="00C13C0F">
        <w:rPr>
          <w:rFonts w:asciiTheme="majorHAnsi" w:hAnsiTheme="majorHAnsi" w:cs="Arial"/>
          <w:color w:val="000000" w:themeColor="text1"/>
          <w:sz w:val="24"/>
          <w:szCs w:val="24"/>
        </w:rPr>
        <w:t xml:space="preserve">grada </w:t>
      </w:r>
      <w:r w:rsidRPr="00C13C0F">
        <w:rPr>
          <w:rFonts w:asciiTheme="majorHAnsi" w:hAnsiTheme="majorHAnsi" w:cs="Arial"/>
          <w:color w:val="000000" w:themeColor="text1"/>
          <w:sz w:val="24"/>
          <w:szCs w:val="24"/>
        </w:rPr>
        <w:t xml:space="preserve">Panagia (Bogorodica), </w:t>
      </w:r>
      <w:r w:rsidR="00BB5588" w:rsidRPr="00C13C0F">
        <w:rPr>
          <w:rStyle w:val="Strong"/>
          <w:rFonts w:asciiTheme="majorHAnsi" w:hAnsiTheme="majorHAnsi" w:cs="Arial"/>
          <w:color w:val="000000" w:themeColor="text1"/>
          <w:sz w:val="24"/>
          <w:szCs w:val="24"/>
          <w:shd w:val="clear" w:color="auto" w:fill="F7FBFF"/>
        </w:rPr>
        <w:t>uske ulice</w:t>
      </w:r>
      <w:r w:rsidRPr="00C13C0F">
        <w:rPr>
          <w:rStyle w:val="Strong"/>
          <w:rFonts w:asciiTheme="majorHAnsi" w:hAnsiTheme="majorHAnsi" w:cs="Arial"/>
          <w:color w:val="000000" w:themeColor="text1"/>
          <w:sz w:val="24"/>
          <w:szCs w:val="24"/>
          <w:shd w:val="clear" w:color="auto" w:fill="F7FBFF"/>
        </w:rPr>
        <w:t>, koje su okružene prelepim šarenim kućama u otomanskom stilu, balkonima punim cveća vod</w:t>
      </w:r>
      <w:r w:rsidR="00BB5588" w:rsidRPr="00C13C0F">
        <w:rPr>
          <w:rStyle w:val="Strong"/>
          <w:rFonts w:asciiTheme="majorHAnsi" w:hAnsiTheme="majorHAnsi" w:cs="Arial"/>
          <w:color w:val="000000" w:themeColor="text1"/>
          <w:sz w:val="24"/>
          <w:szCs w:val="24"/>
          <w:shd w:val="clear" w:color="auto" w:fill="F7FBFF"/>
        </w:rPr>
        <w:t>e</w:t>
      </w:r>
      <w:r w:rsidRPr="00C13C0F">
        <w:rPr>
          <w:rStyle w:val="Strong"/>
          <w:rFonts w:asciiTheme="majorHAnsi" w:hAnsiTheme="majorHAnsi" w:cs="Arial"/>
          <w:color w:val="000000" w:themeColor="text1"/>
          <w:sz w:val="24"/>
          <w:szCs w:val="24"/>
          <w:shd w:val="clear" w:color="auto" w:fill="F7FBFF"/>
        </w:rPr>
        <w:t xml:space="preserve"> nas ka Tvrđavi</w:t>
      </w:r>
      <w:r w:rsidR="00650264" w:rsidRPr="00C13C0F">
        <w:rPr>
          <w:rStyle w:val="Strong"/>
          <w:rFonts w:asciiTheme="majorHAnsi" w:hAnsiTheme="majorHAnsi" w:cs="Arial"/>
          <w:color w:val="000000" w:themeColor="text1"/>
          <w:sz w:val="24"/>
          <w:szCs w:val="24"/>
          <w:shd w:val="clear" w:color="auto" w:fill="F7FBFF"/>
        </w:rPr>
        <w:t xml:space="preserve">. </w:t>
      </w:r>
      <w:r w:rsidR="00BB5588" w:rsidRPr="00C13C0F">
        <w:rPr>
          <w:rFonts w:asciiTheme="majorHAnsi" w:hAnsiTheme="majorHAnsi" w:cs="Arial"/>
          <w:color w:val="000000" w:themeColor="text1"/>
          <w:sz w:val="24"/>
          <w:szCs w:val="24"/>
          <w:shd w:val="clear" w:color="auto" w:fill="F7FBFF"/>
        </w:rPr>
        <w:t>Takođ</w:t>
      </w:r>
      <w:r w:rsidR="00650264" w:rsidRPr="00C13C0F">
        <w:rPr>
          <w:rFonts w:asciiTheme="majorHAnsi" w:hAnsiTheme="majorHAnsi" w:cs="Arial"/>
          <w:color w:val="000000" w:themeColor="text1"/>
          <w:sz w:val="24"/>
          <w:szCs w:val="24"/>
          <w:shd w:val="clear" w:color="auto" w:fill="F7FBFF"/>
        </w:rPr>
        <w:t xml:space="preserve">e, u tom delu grada mogu da se </w:t>
      </w:r>
      <w:r w:rsidR="00BB5588" w:rsidRPr="00C13C0F">
        <w:rPr>
          <w:rFonts w:asciiTheme="majorHAnsi" w:hAnsiTheme="majorHAnsi" w:cs="Arial"/>
          <w:color w:val="000000" w:themeColor="text1"/>
          <w:sz w:val="24"/>
          <w:szCs w:val="24"/>
          <w:shd w:val="clear" w:color="auto" w:fill="F7FBFF"/>
        </w:rPr>
        <w:t>vid</w:t>
      </w:r>
      <w:r w:rsidRPr="00C13C0F">
        <w:rPr>
          <w:rFonts w:asciiTheme="majorHAnsi" w:hAnsiTheme="majorHAnsi" w:cs="Arial"/>
          <w:color w:val="000000" w:themeColor="text1"/>
          <w:sz w:val="24"/>
          <w:szCs w:val="24"/>
          <w:shd w:val="clear" w:color="auto" w:fill="F7FBFF"/>
        </w:rPr>
        <w:t>e mnogobroje turističke atrakcije, poput</w:t>
      </w:r>
      <w:proofErr w:type="gramStart"/>
      <w:r w:rsidRPr="00C13C0F">
        <w:rPr>
          <w:rFonts w:asciiTheme="majorHAnsi" w:hAnsiTheme="majorHAnsi" w:cs="Arial"/>
          <w:color w:val="000000" w:themeColor="text1"/>
          <w:sz w:val="24"/>
          <w:szCs w:val="24"/>
          <w:shd w:val="clear" w:color="auto" w:fill="F7FBFF"/>
        </w:rPr>
        <w:t> </w:t>
      </w:r>
      <w:r w:rsidRPr="00C13C0F">
        <w:rPr>
          <w:rStyle w:val="Strong"/>
          <w:rFonts w:asciiTheme="majorHAnsi" w:hAnsiTheme="majorHAnsi" w:cs="Arial"/>
          <w:color w:val="000000" w:themeColor="text1"/>
          <w:sz w:val="24"/>
          <w:szCs w:val="24"/>
          <w:shd w:val="clear" w:color="auto" w:fill="F7FBFF"/>
        </w:rPr>
        <w:t xml:space="preserve"> Akropolja</w:t>
      </w:r>
      <w:proofErr w:type="gramEnd"/>
      <w:r w:rsidRPr="00C13C0F">
        <w:rPr>
          <w:rStyle w:val="Strong"/>
          <w:rFonts w:asciiTheme="majorHAnsi" w:hAnsiTheme="majorHAnsi" w:cs="Arial"/>
          <w:color w:val="000000" w:themeColor="text1"/>
          <w:sz w:val="24"/>
          <w:szCs w:val="24"/>
          <w:shd w:val="clear" w:color="auto" w:fill="F7FBFF"/>
        </w:rPr>
        <w:t>, Imareta  kao i stari svetionik na kraju ulice Teorodua Palvidoua, ispod kojih leže stene Panagije</w:t>
      </w:r>
      <w:r w:rsidRPr="00C13C0F">
        <w:rPr>
          <w:rFonts w:asciiTheme="majorHAnsi" w:hAnsiTheme="majorHAnsi" w:cs="Arial"/>
          <w:color w:val="000000" w:themeColor="text1"/>
          <w:sz w:val="24"/>
          <w:szCs w:val="24"/>
          <w:shd w:val="clear" w:color="auto" w:fill="F7FBFF"/>
        </w:rPr>
        <w:t xml:space="preserve">. </w:t>
      </w:r>
      <w:proofErr w:type="gramStart"/>
      <w:r w:rsidR="00650264" w:rsidRPr="00C13C0F">
        <w:rPr>
          <w:rFonts w:asciiTheme="majorHAnsi" w:hAnsiTheme="majorHAnsi" w:cs="Arial"/>
          <w:color w:val="000000" w:themeColor="text1"/>
          <w:sz w:val="24"/>
          <w:szCs w:val="24"/>
          <w:shd w:val="clear" w:color="auto" w:fill="F7FBFF"/>
        </w:rPr>
        <w:t>Obilazak se završava kod tvrđave gde je planiran ulazak.</w:t>
      </w:r>
      <w:proofErr w:type="gramEnd"/>
      <w:r w:rsidR="00650264" w:rsidRPr="00C13C0F">
        <w:rPr>
          <w:rFonts w:asciiTheme="majorHAnsi" w:hAnsiTheme="majorHAnsi" w:cs="Arial"/>
          <w:color w:val="000000" w:themeColor="text1"/>
          <w:sz w:val="24"/>
          <w:szCs w:val="24"/>
          <w:shd w:val="clear" w:color="auto" w:fill="F7FBFF"/>
        </w:rPr>
        <w:t xml:space="preserve"> </w:t>
      </w:r>
      <w:r w:rsidRPr="00C13C0F">
        <w:rPr>
          <w:rFonts w:asciiTheme="majorHAnsi" w:hAnsiTheme="majorHAnsi" w:cs="Arial"/>
          <w:color w:val="000000" w:themeColor="text1"/>
          <w:sz w:val="24"/>
          <w:szCs w:val="24"/>
          <w:shd w:val="clear" w:color="auto" w:fill="F7FBFF"/>
        </w:rPr>
        <w:t xml:space="preserve">Nakon obilaska slobodno vreme za induvidulane aktivnosti i uživanju </w:t>
      </w:r>
      <w:proofErr w:type="gramStart"/>
      <w:r w:rsidRPr="00C13C0F">
        <w:rPr>
          <w:rFonts w:asciiTheme="majorHAnsi" w:hAnsiTheme="majorHAnsi" w:cs="Arial"/>
          <w:color w:val="000000" w:themeColor="text1"/>
          <w:sz w:val="24"/>
          <w:szCs w:val="24"/>
          <w:shd w:val="clear" w:color="auto" w:fill="F7FBFF"/>
        </w:rPr>
        <w:t>u  jednom</w:t>
      </w:r>
      <w:proofErr w:type="gramEnd"/>
      <w:r w:rsidRPr="00C13C0F">
        <w:rPr>
          <w:rFonts w:asciiTheme="majorHAnsi" w:hAnsiTheme="majorHAnsi" w:cs="Arial"/>
          <w:color w:val="000000" w:themeColor="text1"/>
          <w:sz w:val="24"/>
          <w:szCs w:val="24"/>
          <w:shd w:val="clear" w:color="auto" w:fill="F7FBFF"/>
        </w:rPr>
        <w:t xml:space="preserve"> od </w:t>
      </w:r>
      <w:r w:rsidRPr="00C13C0F">
        <w:rPr>
          <w:rStyle w:val="Strong"/>
          <w:rFonts w:asciiTheme="majorHAnsi" w:hAnsiTheme="majorHAnsi" w:cs="Arial"/>
          <w:color w:val="000000" w:themeColor="text1"/>
          <w:sz w:val="24"/>
          <w:szCs w:val="24"/>
          <w:shd w:val="clear" w:color="auto" w:fill="F7FBFF"/>
        </w:rPr>
        <w:t>najlepših gradova</w:t>
      </w:r>
      <w:r w:rsidRPr="00C13C0F">
        <w:rPr>
          <w:rFonts w:asciiTheme="majorHAnsi" w:hAnsiTheme="majorHAnsi" w:cs="Arial"/>
          <w:color w:val="000000" w:themeColor="text1"/>
          <w:sz w:val="24"/>
          <w:szCs w:val="24"/>
          <w:shd w:val="clear" w:color="auto" w:fill="F7FBFF"/>
        </w:rPr>
        <w:t> u Grčkoj koji se nalazi na </w:t>
      </w:r>
      <w:r w:rsidRPr="00C13C0F">
        <w:rPr>
          <w:rStyle w:val="Strong"/>
          <w:rFonts w:asciiTheme="majorHAnsi" w:hAnsiTheme="majorHAnsi" w:cs="Arial"/>
          <w:color w:val="000000" w:themeColor="text1"/>
          <w:sz w:val="24"/>
          <w:szCs w:val="24"/>
          <w:shd w:val="clear" w:color="auto" w:fill="F7FBFF"/>
        </w:rPr>
        <w:t>severnoj obali Egejskog mora</w:t>
      </w:r>
      <w:r w:rsidRPr="00C13C0F">
        <w:rPr>
          <w:rFonts w:asciiTheme="majorHAnsi" w:hAnsiTheme="majorHAnsi" w:cs="Arial"/>
          <w:color w:val="000000" w:themeColor="text1"/>
          <w:sz w:val="24"/>
          <w:szCs w:val="24"/>
          <w:shd w:val="clear" w:color="auto" w:fill="F7FBFF"/>
        </w:rPr>
        <w:t xml:space="preserve">, tačnije na severnoj obali Orfanskog zaliva. </w:t>
      </w:r>
      <w:proofErr w:type="gramStart"/>
      <w:r w:rsidRPr="00C13C0F">
        <w:rPr>
          <w:rFonts w:asciiTheme="majorHAnsi" w:hAnsiTheme="majorHAnsi" w:cs="Arial"/>
          <w:color w:val="000000" w:themeColor="text1"/>
          <w:sz w:val="24"/>
          <w:szCs w:val="24"/>
          <w:shd w:val="clear" w:color="auto" w:fill="F7FBFF"/>
        </w:rPr>
        <w:t>U po podnevnim satima smeštanje u hotel</w:t>
      </w:r>
      <w:r w:rsidR="004156F1">
        <w:rPr>
          <w:rFonts w:asciiTheme="majorHAnsi" w:hAnsiTheme="majorHAnsi" w:cs="Arial"/>
          <w:color w:val="000000" w:themeColor="text1"/>
          <w:sz w:val="24"/>
          <w:szCs w:val="24"/>
          <w:shd w:val="clear" w:color="auto" w:fill="F7FBFF"/>
        </w:rPr>
        <w:t>, po poslovnoj politici hotela</w:t>
      </w:r>
      <w:r w:rsidRPr="00C13C0F">
        <w:rPr>
          <w:rFonts w:asciiTheme="majorHAnsi" w:hAnsiTheme="majorHAnsi" w:cs="Arial"/>
          <w:color w:val="000000" w:themeColor="text1"/>
          <w:sz w:val="24"/>
          <w:szCs w:val="24"/>
          <w:shd w:val="clear" w:color="auto" w:fill="F7FBFF"/>
        </w:rPr>
        <w:t>.</w:t>
      </w:r>
      <w:proofErr w:type="gramEnd"/>
      <w:r w:rsidRPr="00C13C0F">
        <w:rPr>
          <w:rFonts w:asciiTheme="majorHAnsi" w:hAnsiTheme="majorHAnsi" w:cs="Arial"/>
          <w:color w:val="000000" w:themeColor="text1"/>
          <w:sz w:val="24"/>
          <w:szCs w:val="24"/>
          <w:shd w:val="clear" w:color="auto" w:fill="F7FBFF"/>
        </w:rPr>
        <w:t xml:space="preserve"> </w:t>
      </w:r>
      <w:proofErr w:type="gramStart"/>
      <w:r w:rsidRPr="00C13C0F">
        <w:rPr>
          <w:rFonts w:asciiTheme="majorHAnsi" w:hAnsiTheme="majorHAnsi" w:cs="Arial"/>
          <w:color w:val="000000" w:themeColor="text1"/>
          <w:sz w:val="24"/>
          <w:szCs w:val="24"/>
          <w:shd w:val="clear" w:color="auto" w:fill="F7FBFF"/>
        </w:rPr>
        <w:t>Slobodno vreme za induvidualne aktivosti.</w:t>
      </w:r>
      <w:proofErr w:type="gramEnd"/>
      <w:r w:rsidRPr="00C13C0F">
        <w:rPr>
          <w:rFonts w:asciiTheme="majorHAnsi" w:hAnsiTheme="majorHAnsi" w:cs="Arial"/>
          <w:color w:val="000000" w:themeColor="text1"/>
          <w:sz w:val="24"/>
          <w:szCs w:val="24"/>
          <w:shd w:val="clear" w:color="auto" w:fill="F7FBFF"/>
        </w:rPr>
        <w:t xml:space="preserve"> </w:t>
      </w:r>
      <w:proofErr w:type="gramStart"/>
      <w:r w:rsidRPr="00C13C0F">
        <w:rPr>
          <w:rFonts w:asciiTheme="majorHAnsi" w:hAnsiTheme="majorHAnsi" w:cs="Arial"/>
          <w:b/>
          <w:color w:val="000000" w:themeColor="text1"/>
          <w:sz w:val="24"/>
          <w:szCs w:val="24"/>
          <w:shd w:val="clear" w:color="auto" w:fill="F7FBFF"/>
        </w:rPr>
        <w:t>Noćenje.</w:t>
      </w:r>
      <w:proofErr w:type="gramEnd"/>
    </w:p>
    <w:p w:rsidR="000B606A" w:rsidRPr="00C13C0F" w:rsidRDefault="000B606A" w:rsidP="00923F6A">
      <w:pPr>
        <w:pStyle w:val="ListParagraph"/>
        <w:ind w:left="-720"/>
        <w:jc w:val="both"/>
        <w:rPr>
          <w:rFonts w:ascii="Cambria" w:hAnsi="Cambria" w:cs="Cambria"/>
          <w:b/>
          <w:sz w:val="24"/>
          <w:szCs w:val="24"/>
        </w:rPr>
      </w:pPr>
    </w:p>
    <w:p w:rsidR="000B606A" w:rsidRPr="00C13C0F" w:rsidRDefault="00D3099F" w:rsidP="009607C6">
      <w:pPr>
        <w:pStyle w:val="ListParagraph"/>
        <w:numPr>
          <w:ilvl w:val="0"/>
          <w:numId w:val="1"/>
        </w:numPr>
        <w:ind w:left="-720"/>
        <w:jc w:val="both"/>
        <w:rPr>
          <w:rFonts w:ascii="Cambria" w:hAnsi="Cambria" w:cs="Cambria"/>
          <w:b/>
          <w:sz w:val="24"/>
          <w:szCs w:val="24"/>
        </w:rPr>
      </w:pPr>
      <w:r w:rsidRPr="00C13C0F">
        <w:rPr>
          <w:rFonts w:ascii="Cambria" w:hAnsi="Cambria" w:cs="Cambria"/>
          <w:b/>
          <w:sz w:val="24"/>
          <w:szCs w:val="24"/>
        </w:rPr>
        <w:t xml:space="preserve">DAN </w:t>
      </w:r>
      <w:r w:rsidR="00650264" w:rsidRPr="00C13C0F">
        <w:rPr>
          <w:rFonts w:ascii="Cambria" w:hAnsi="Cambria" w:cs="Cambria"/>
          <w:b/>
          <w:sz w:val="24"/>
          <w:szCs w:val="24"/>
        </w:rPr>
        <w:t>nedelja</w:t>
      </w:r>
      <w:r w:rsidR="00BB5588" w:rsidRPr="00C13C0F">
        <w:rPr>
          <w:rFonts w:ascii="Cambria" w:hAnsi="Cambria" w:cs="Cambria"/>
          <w:b/>
          <w:sz w:val="24"/>
          <w:szCs w:val="24"/>
        </w:rPr>
        <w:t xml:space="preserve"> 0</w:t>
      </w:r>
      <w:r w:rsidR="000C26D7">
        <w:rPr>
          <w:rFonts w:ascii="Cambria" w:hAnsi="Cambria" w:cs="Cambria"/>
          <w:b/>
          <w:sz w:val="24"/>
          <w:szCs w:val="24"/>
        </w:rPr>
        <w:t>7</w:t>
      </w:r>
      <w:r w:rsidR="0022307C" w:rsidRPr="00C13C0F">
        <w:rPr>
          <w:rFonts w:ascii="Cambria" w:hAnsi="Cambria" w:cs="Cambria"/>
          <w:b/>
          <w:sz w:val="24"/>
          <w:szCs w:val="24"/>
        </w:rPr>
        <w:t>.03</w:t>
      </w:r>
      <w:r w:rsidR="009607C6" w:rsidRPr="00C13C0F">
        <w:rPr>
          <w:rFonts w:ascii="Cambria" w:hAnsi="Cambria" w:cs="Cambria"/>
          <w:b/>
          <w:sz w:val="24"/>
          <w:szCs w:val="24"/>
        </w:rPr>
        <w:t xml:space="preserve">. </w:t>
      </w:r>
      <w:r w:rsidRPr="00C13C0F">
        <w:rPr>
          <w:rFonts w:ascii="Cambria" w:hAnsi="Cambria" w:cs="Cambria"/>
          <w:b/>
          <w:sz w:val="24"/>
          <w:szCs w:val="24"/>
        </w:rPr>
        <w:t xml:space="preserve">/ </w:t>
      </w:r>
      <w:r w:rsidR="00BB5588" w:rsidRPr="00C13C0F">
        <w:rPr>
          <w:rFonts w:ascii="Cambria" w:hAnsi="Cambria" w:cs="Cambria"/>
          <w:b/>
          <w:sz w:val="24"/>
          <w:szCs w:val="24"/>
        </w:rPr>
        <w:t xml:space="preserve">KAVALA – </w:t>
      </w:r>
      <w:r w:rsidR="00E5557E">
        <w:rPr>
          <w:rFonts w:ascii="Cambria" w:hAnsi="Cambria" w:cs="Cambria"/>
          <w:b/>
          <w:sz w:val="24"/>
          <w:szCs w:val="24"/>
        </w:rPr>
        <w:t>KSANTI</w:t>
      </w:r>
      <w:r w:rsidR="00BB5588" w:rsidRPr="00C13C0F">
        <w:rPr>
          <w:rFonts w:ascii="Cambria" w:hAnsi="Cambria" w:cs="Cambria"/>
          <w:b/>
          <w:sz w:val="24"/>
          <w:szCs w:val="24"/>
        </w:rPr>
        <w:t xml:space="preserve"> </w:t>
      </w:r>
      <w:r w:rsidRPr="00C13C0F">
        <w:rPr>
          <w:rFonts w:ascii="Cambria" w:hAnsi="Cambria" w:cs="Cambria"/>
          <w:i/>
          <w:sz w:val="24"/>
          <w:szCs w:val="24"/>
        </w:rPr>
        <w:t>(fakultativno)</w:t>
      </w:r>
      <w:r w:rsidR="0022307C" w:rsidRPr="00C13C0F">
        <w:rPr>
          <w:rFonts w:ascii="Cambria" w:hAnsi="Cambria" w:cs="Cambria"/>
          <w:i/>
          <w:sz w:val="24"/>
          <w:szCs w:val="24"/>
        </w:rPr>
        <w:t xml:space="preserve"> </w:t>
      </w:r>
    </w:p>
    <w:p w:rsidR="000309F0" w:rsidRPr="00C13C0F" w:rsidRDefault="00D3099F" w:rsidP="00F42FCD">
      <w:pPr>
        <w:ind w:left="-810"/>
        <w:jc w:val="both"/>
        <w:rPr>
          <w:rFonts w:asciiTheme="majorHAnsi" w:hAnsiTheme="majorHAnsi" w:cs="Segoe UI"/>
          <w:sz w:val="24"/>
          <w:szCs w:val="24"/>
        </w:rPr>
      </w:pPr>
      <w:proofErr w:type="gramStart"/>
      <w:r w:rsidRPr="00C13C0F">
        <w:rPr>
          <w:rFonts w:asciiTheme="majorHAnsi" w:hAnsiTheme="majorHAnsi" w:cs="Cambria"/>
          <w:b/>
          <w:sz w:val="24"/>
          <w:szCs w:val="24"/>
        </w:rPr>
        <w:t>Doručak.</w:t>
      </w:r>
      <w:proofErr w:type="gramEnd"/>
      <w:r w:rsidRPr="00C13C0F">
        <w:rPr>
          <w:rFonts w:asciiTheme="majorHAnsi" w:hAnsiTheme="majorHAnsi" w:cs="Cambria"/>
          <w:sz w:val="24"/>
          <w:szCs w:val="24"/>
        </w:rPr>
        <w:t xml:space="preserve"> </w:t>
      </w:r>
      <w:r w:rsidR="00BB5588" w:rsidRPr="00C13C0F">
        <w:rPr>
          <w:rFonts w:asciiTheme="majorHAnsi" w:hAnsiTheme="majorHAnsi"/>
          <w:sz w:val="24"/>
          <w:szCs w:val="24"/>
        </w:rPr>
        <w:t xml:space="preserve">Nakon doručka </w:t>
      </w:r>
      <w:r w:rsidR="002D051D">
        <w:rPr>
          <w:rFonts w:asciiTheme="majorHAnsi" w:hAnsiTheme="majorHAnsi"/>
          <w:sz w:val="24"/>
          <w:szCs w:val="24"/>
        </w:rPr>
        <w:t>pakovanje st</w:t>
      </w:r>
      <w:r w:rsidR="00F42FCD" w:rsidRPr="00C13C0F">
        <w:rPr>
          <w:rFonts w:asciiTheme="majorHAnsi" w:hAnsiTheme="majorHAnsi"/>
          <w:sz w:val="24"/>
          <w:szCs w:val="24"/>
        </w:rPr>
        <w:t>v</w:t>
      </w:r>
      <w:r w:rsidR="002D051D">
        <w:rPr>
          <w:rFonts w:asciiTheme="majorHAnsi" w:hAnsiTheme="majorHAnsi"/>
          <w:sz w:val="24"/>
          <w:szCs w:val="24"/>
        </w:rPr>
        <w:t>a</w:t>
      </w:r>
      <w:r w:rsidR="00F42FCD" w:rsidRPr="00C13C0F">
        <w:rPr>
          <w:rFonts w:asciiTheme="majorHAnsi" w:hAnsiTheme="majorHAnsi"/>
          <w:sz w:val="24"/>
          <w:szCs w:val="24"/>
        </w:rPr>
        <w:t>ri</w:t>
      </w:r>
      <w:r w:rsidR="00475A55">
        <w:rPr>
          <w:rFonts w:asciiTheme="majorHAnsi" w:hAnsiTheme="majorHAnsi"/>
          <w:sz w:val="24"/>
          <w:szCs w:val="24"/>
        </w:rPr>
        <w:t xml:space="preserve"> do 9:30h</w:t>
      </w:r>
      <w:r w:rsidR="00F42FCD" w:rsidRPr="00C13C0F">
        <w:rPr>
          <w:rFonts w:asciiTheme="majorHAnsi" w:hAnsiTheme="majorHAnsi"/>
          <w:sz w:val="24"/>
          <w:szCs w:val="24"/>
        </w:rPr>
        <w:t>. S</w:t>
      </w:r>
      <w:r w:rsidR="00BB5588" w:rsidRPr="00C13C0F">
        <w:rPr>
          <w:rFonts w:asciiTheme="majorHAnsi" w:hAnsiTheme="majorHAnsi"/>
          <w:sz w:val="24"/>
          <w:szCs w:val="24"/>
        </w:rPr>
        <w:t xml:space="preserve">lobodno vreme </w:t>
      </w:r>
      <w:r w:rsidR="00F42FCD" w:rsidRPr="00C13C0F">
        <w:rPr>
          <w:rFonts w:asciiTheme="majorHAnsi" w:hAnsiTheme="majorHAnsi"/>
          <w:sz w:val="24"/>
          <w:szCs w:val="24"/>
        </w:rPr>
        <w:t xml:space="preserve">za induvidulane aktivnosti </w:t>
      </w:r>
      <w:proofErr w:type="gramStart"/>
      <w:r w:rsidR="00BB5588" w:rsidRPr="00C13C0F">
        <w:rPr>
          <w:rFonts w:asciiTheme="majorHAnsi" w:hAnsiTheme="majorHAnsi"/>
          <w:sz w:val="24"/>
          <w:szCs w:val="24"/>
        </w:rPr>
        <w:t>ili</w:t>
      </w:r>
      <w:proofErr w:type="gramEnd"/>
      <w:r w:rsidR="00BB5588" w:rsidRPr="00C13C0F">
        <w:rPr>
          <w:rFonts w:asciiTheme="majorHAnsi" w:hAnsiTheme="majorHAnsi"/>
          <w:sz w:val="24"/>
          <w:szCs w:val="24"/>
        </w:rPr>
        <w:t xml:space="preserve"> mogućnost organizovanog </w:t>
      </w:r>
      <w:r w:rsidR="0022307C" w:rsidRPr="00C13C0F">
        <w:rPr>
          <w:rFonts w:asciiTheme="majorHAnsi" w:hAnsiTheme="majorHAnsi"/>
          <w:sz w:val="24"/>
          <w:szCs w:val="24"/>
        </w:rPr>
        <w:t>izleta do</w:t>
      </w:r>
      <w:r w:rsidR="00445A1F">
        <w:rPr>
          <w:rFonts w:asciiTheme="majorHAnsi" w:hAnsiTheme="majorHAnsi"/>
          <w:sz w:val="24"/>
          <w:szCs w:val="24"/>
        </w:rPr>
        <w:t xml:space="preserve"> crkve i krstionice </w:t>
      </w:r>
      <w:r w:rsidR="00445A1F" w:rsidRPr="00445A1F">
        <w:rPr>
          <w:rFonts w:asciiTheme="majorHAnsi" w:hAnsiTheme="majorHAnsi"/>
          <w:sz w:val="24"/>
          <w:szCs w:val="24"/>
        </w:rPr>
        <w:t xml:space="preserve">svete Lidije i grada Ksanti. Na obali Egejskog mora, nedaleko </w:t>
      </w:r>
      <w:proofErr w:type="gramStart"/>
      <w:r w:rsidR="00445A1F" w:rsidRPr="00445A1F">
        <w:rPr>
          <w:rFonts w:asciiTheme="majorHAnsi" w:hAnsiTheme="majorHAnsi"/>
          <w:sz w:val="24"/>
          <w:szCs w:val="24"/>
        </w:rPr>
        <w:t>od</w:t>
      </w:r>
      <w:proofErr w:type="gramEnd"/>
      <w:r w:rsidR="00445A1F" w:rsidRPr="00445A1F">
        <w:rPr>
          <w:rFonts w:asciiTheme="majorHAnsi" w:hAnsiTheme="majorHAnsi"/>
          <w:sz w:val="24"/>
          <w:szCs w:val="24"/>
        </w:rPr>
        <w:t xml:space="preserve"> Kavale, nalazi se malo i posebno mesto posvećeno </w:t>
      </w:r>
      <w:r w:rsidR="00445A1F" w:rsidRPr="00445A1F">
        <w:rPr>
          <w:rStyle w:val="Strong"/>
          <w:rFonts w:asciiTheme="majorHAnsi" w:hAnsiTheme="majorHAnsi"/>
          <w:sz w:val="24"/>
          <w:szCs w:val="24"/>
        </w:rPr>
        <w:t>Svetoj Lidiji</w:t>
      </w:r>
      <w:r w:rsidR="00445A1F" w:rsidRPr="00445A1F">
        <w:rPr>
          <w:rFonts w:asciiTheme="majorHAnsi" w:hAnsiTheme="majorHAnsi"/>
          <w:sz w:val="24"/>
          <w:szCs w:val="24"/>
        </w:rPr>
        <w:t xml:space="preserve">, prvoj hrišćanki na evropskom tlu koja je primila hrišćanstvo od apostola Pavla. Prema predanju, upravo je </w:t>
      </w:r>
      <w:proofErr w:type="gramStart"/>
      <w:r w:rsidR="00445A1F" w:rsidRPr="00445A1F">
        <w:rPr>
          <w:rFonts w:asciiTheme="majorHAnsi" w:hAnsiTheme="majorHAnsi"/>
          <w:sz w:val="24"/>
          <w:szCs w:val="24"/>
        </w:rPr>
        <w:t>na</w:t>
      </w:r>
      <w:proofErr w:type="gramEnd"/>
      <w:r w:rsidR="00445A1F" w:rsidRPr="00445A1F">
        <w:rPr>
          <w:rFonts w:asciiTheme="majorHAnsi" w:hAnsiTheme="majorHAnsi"/>
          <w:sz w:val="24"/>
          <w:szCs w:val="24"/>
        </w:rPr>
        <w:t xml:space="preserve"> ovom području apostol Pavle krstio Lidiju u reci Zygaktis.</w:t>
      </w:r>
      <w:r w:rsidR="00BB5588" w:rsidRPr="00445A1F">
        <w:rPr>
          <w:rFonts w:asciiTheme="majorHAnsi" w:hAnsiTheme="majorHAnsi"/>
          <w:sz w:val="24"/>
          <w:szCs w:val="24"/>
        </w:rPr>
        <w:t xml:space="preserve"> </w:t>
      </w:r>
      <w:r w:rsidR="00445A1F">
        <w:rPr>
          <w:rFonts w:asciiTheme="majorHAnsi" w:hAnsiTheme="majorHAnsi"/>
          <w:sz w:val="24"/>
          <w:szCs w:val="24"/>
        </w:rPr>
        <w:t xml:space="preserve"> </w:t>
      </w:r>
      <w:proofErr w:type="gramStart"/>
      <w:r w:rsidR="00445A1F" w:rsidRPr="00445A1F">
        <w:rPr>
          <w:rFonts w:asciiTheme="majorHAnsi" w:hAnsiTheme="majorHAnsi"/>
          <w:sz w:val="24"/>
          <w:szCs w:val="24"/>
        </w:rPr>
        <w:t>Nakon obilaska crkvice slobodno vreme za fotografisanje i uživanje u mirnom ambijentu</w:t>
      </w:r>
      <w:r w:rsidR="00445A1F">
        <w:t>.</w:t>
      </w:r>
      <w:proofErr w:type="gramEnd"/>
      <w:r w:rsidR="00445A1F">
        <w:t xml:space="preserve"> </w:t>
      </w:r>
      <w:proofErr w:type="gramStart"/>
      <w:r w:rsidR="00445A1F">
        <w:rPr>
          <w:rFonts w:asciiTheme="majorHAnsi" w:hAnsiTheme="majorHAnsi"/>
          <w:sz w:val="24"/>
          <w:szCs w:val="24"/>
        </w:rPr>
        <w:t>Nastavak putovanja prema gradu K</w:t>
      </w:r>
      <w:r w:rsidR="00E5557E" w:rsidRPr="00445A1F">
        <w:rPr>
          <w:rFonts w:asciiTheme="majorHAnsi" w:hAnsiTheme="majorHAnsi"/>
          <w:sz w:val="24"/>
          <w:szCs w:val="24"/>
        </w:rPr>
        <w:t>santi</w:t>
      </w:r>
      <w:r w:rsidR="00445A1F">
        <w:rPr>
          <w:rFonts w:asciiTheme="majorHAnsi" w:hAnsiTheme="majorHAnsi"/>
          <w:sz w:val="24"/>
          <w:szCs w:val="24"/>
        </w:rPr>
        <w:t>.</w:t>
      </w:r>
      <w:proofErr w:type="gramEnd"/>
      <w:r w:rsidR="00445A1F">
        <w:rPr>
          <w:rFonts w:asciiTheme="majorHAnsi" w:hAnsiTheme="majorHAnsi"/>
          <w:sz w:val="24"/>
          <w:szCs w:val="24"/>
        </w:rPr>
        <w:t xml:space="preserve"> </w:t>
      </w:r>
      <w:proofErr w:type="gramStart"/>
      <w:r w:rsidR="00445A1F" w:rsidRPr="00445A1F">
        <w:rPr>
          <w:rFonts w:asciiTheme="majorHAnsi" w:hAnsiTheme="majorHAnsi"/>
          <w:b/>
          <w:sz w:val="24"/>
          <w:szCs w:val="24"/>
        </w:rPr>
        <w:t xml:space="preserve">Ksanti </w:t>
      </w:r>
      <w:r w:rsidR="00E5557E" w:rsidRPr="00E5557E">
        <w:rPr>
          <w:rFonts w:asciiTheme="majorHAnsi" w:hAnsiTheme="majorHAnsi"/>
          <w:sz w:val="24"/>
          <w:szCs w:val="24"/>
        </w:rPr>
        <w:t xml:space="preserve"> je</w:t>
      </w:r>
      <w:proofErr w:type="gramEnd"/>
      <w:r w:rsidR="00E5557E" w:rsidRPr="00E5557E">
        <w:rPr>
          <w:rFonts w:asciiTheme="majorHAnsi" w:hAnsiTheme="majorHAnsi"/>
          <w:sz w:val="24"/>
          <w:szCs w:val="24"/>
        </w:rPr>
        <w:t xml:space="preserve"> slikovit grad u severnoj Grčkoj, poznat po očuvanom Starom gradu, tradicionalnim kućama bogatih trgovaca duvanom, uskim kaldrmisanim ulicama i spoju grčke, balkanske i osmanske arhitekture.</w:t>
      </w:r>
      <w:r w:rsidR="00E5557E">
        <w:rPr>
          <w:rFonts w:asciiTheme="majorHAnsi" w:hAnsiTheme="majorHAnsi"/>
          <w:sz w:val="24"/>
          <w:szCs w:val="24"/>
        </w:rPr>
        <w:t xml:space="preserve"> Po dolasku u grad obićićem</w:t>
      </w:r>
      <w:r w:rsidR="00E5557E" w:rsidRPr="006A7201">
        <w:rPr>
          <w:rFonts w:asciiTheme="majorHAnsi" w:hAnsiTheme="majorHAnsi"/>
          <w:sz w:val="24"/>
          <w:szCs w:val="24"/>
        </w:rPr>
        <w:t xml:space="preserve">o: </w:t>
      </w:r>
      <w:r w:rsidR="006A7201" w:rsidRPr="006A7201">
        <w:rPr>
          <w:rFonts w:asciiTheme="majorHAnsi" w:hAnsiTheme="majorHAnsi"/>
          <w:sz w:val="24"/>
          <w:szCs w:val="24"/>
        </w:rPr>
        <w:t>Stari grad – Trg Antika – tradicionalne trgovačke kuće – Mitropoleos trg – Kuća senki (House of Shadow) – centralni Trg demokratije</w:t>
      </w:r>
      <w:r w:rsidR="006A7201">
        <w:rPr>
          <w:rFonts w:asciiTheme="majorHAnsi" w:hAnsiTheme="majorHAnsi" w:cs="Segoe UI"/>
          <w:sz w:val="24"/>
          <w:szCs w:val="24"/>
        </w:rPr>
        <w:t xml:space="preserve">. </w:t>
      </w:r>
      <w:proofErr w:type="gramStart"/>
      <w:r w:rsidR="006A7201">
        <w:rPr>
          <w:rFonts w:asciiTheme="majorHAnsi" w:hAnsiTheme="majorHAnsi" w:cs="Segoe UI"/>
          <w:sz w:val="24"/>
          <w:szCs w:val="24"/>
        </w:rPr>
        <w:t>Nakon obilaska slobodno vreme za kafu</w:t>
      </w:r>
      <w:r w:rsidR="00445A1F">
        <w:rPr>
          <w:rFonts w:asciiTheme="majorHAnsi" w:hAnsiTheme="majorHAnsi" w:cs="Segoe UI"/>
          <w:sz w:val="24"/>
          <w:szCs w:val="24"/>
        </w:rPr>
        <w:t>, ručak</w:t>
      </w:r>
      <w:r w:rsidR="006A7201">
        <w:rPr>
          <w:rFonts w:asciiTheme="majorHAnsi" w:hAnsiTheme="majorHAnsi" w:cs="Segoe UI"/>
          <w:sz w:val="24"/>
          <w:szCs w:val="24"/>
        </w:rPr>
        <w:t xml:space="preserve"> i šetnju.</w:t>
      </w:r>
      <w:proofErr w:type="gramEnd"/>
      <w:r w:rsidR="006A7201">
        <w:rPr>
          <w:rFonts w:asciiTheme="majorHAnsi" w:hAnsiTheme="majorHAnsi" w:cs="Segoe UI"/>
          <w:sz w:val="24"/>
          <w:szCs w:val="24"/>
        </w:rPr>
        <w:t xml:space="preserve"> </w:t>
      </w:r>
      <w:r w:rsidR="0022307C" w:rsidRPr="006A7201">
        <w:rPr>
          <w:rFonts w:asciiTheme="majorHAnsi" w:hAnsiTheme="majorHAnsi" w:cs="Segoe UI"/>
          <w:sz w:val="24"/>
          <w:szCs w:val="24"/>
        </w:rPr>
        <w:t xml:space="preserve"> </w:t>
      </w:r>
      <w:proofErr w:type="gramStart"/>
      <w:r w:rsidR="00F42FCD" w:rsidRPr="00C13C0F">
        <w:rPr>
          <w:rFonts w:asciiTheme="majorHAnsi" w:hAnsiTheme="majorHAnsi"/>
          <w:sz w:val="24"/>
          <w:szCs w:val="24"/>
        </w:rPr>
        <w:t>U kasnim popodnevnim časovima polazak za Srbiju.</w:t>
      </w:r>
      <w:proofErr w:type="gramEnd"/>
    </w:p>
    <w:p w:rsidR="000309F0" w:rsidRPr="00C13C0F" w:rsidRDefault="00650264" w:rsidP="000309F0">
      <w:pPr>
        <w:pStyle w:val="ListParagraph"/>
        <w:numPr>
          <w:ilvl w:val="0"/>
          <w:numId w:val="1"/>
        </w:numPr>
        <w:ind w:left="-720"/>
        <w:jc w:val="both"/>
        <w:rPr>
          <w:rFonts w:ascii="Cambria" w:hAnsi="Cambria" w:cs="Cambria"/>
          <w:b/>
          <w:sz w:val="24"/>
          <w:szCs w:val="24"/>
        </w:rPr>
      </w:pPr>
      <w:r w:rsidRPr="00C13C0F">
        <w:rPr>
          <w:rFonts w:ascii="Cambria" w:hAnsi="Cambria" w:cs="Cambria"/>
          <w:b/>
          <w:sz w:val="24"/>
          <w:szCs w:val="24"/>
        </w:rPr>
        <w:t xml:space="preserve">DAN ponedeljak </w:t>
      </w:r>
      <w:r w:rsidR="002D051D">
        <w:rPr>
          <w:rFonts w:ascii="Cambria" w:hAnsi="Cambria" w:cs="Cambria"/>
          <w:b/>
          <w:sz w:val="24"/>
          <w:szCs w:val="24"/>
        </w:rPr>
        <w:t>08</w:t>
      </w:r>
      <w:r w:rsidRPr="00C13C0F">
        <w:rPr>
          <w:rFonts w:ascii="Cambria" w:hAnsi="Cambria" w:cs="Cambria"/>
          <w:b/>
          <w:sz w:val="24"/>
          <w:szCs w:val="24"/>
        </w:rPr>
        <w:t>.03</w:t>
      </w:r>
      <w:r w:rsidR="000309F0" w:rsidRPr="00C13C0F">
        <w:rPr>
          <w:rFonts w:ascii="Cambria" w:hAnsi="Cambria" w:cs="Cambria"/>
          <w:b/>
          <w:sz w:val="24"/>
          <w:szCs w:val="24"/>
        </w:rPr>
        <w:t>. / BEOGRAD</w:t>
      </w:r>
    </w:p>
    <w:p w:rsidR="000B606A" w:rsidRPr="00C13C0F" w:rsidRDefault="00D3099F" w:rsidP="000309F0">
      <w:pPr>
        <w:pStyle w:val="ListParagraph"/>
        <w:ind w:left="-720"/>
        <w:jc w:val="both"/>
        <w:rPr>
          <w:rFonts w:ascii="Cambria" w:hAnsi="Cambria" w:cs="Cambria"/>
          <w:b/>
          <w:sz w:val="24"/>
          <w:szCs w:val="24"/>
        </w:rPr>
      </w:pPr>
      <w:r w:rsidRPr="00C13C0F">
        <w:rPr>
          <w:rFonts w:ascii="Cambria" w:hAnsi="Cambria" w:cs="Cambria"/>
          <w:sz w:val="24"/>
          <w:szCs w:val="24"/>
        </w:rPr>
        <w:t xml:space="preserve">Dolazak u Beograd u ranim jutarnjim časovima – zavisno </w:t>
      </w:r>
      <w:proofErr w:type="gramStart"/>
      <w:r w:rsidRPr="00C13C0F">
        <w:rPr>
          <w:rFonts w:ascii="Cambria" w:hAnsi="Cambria" w:cs="Cambria"/>
          <w:sz w:val="24"/>
          <w:szCs w:val="24"/>
        </w:rPr>
        <w:t>od</w:t>
      </w:r>
      <w:proofErr w:type="gramEnd"/>
      <w:r w:rsidRPr="00C13C0F">
        <w:rPr>
          <w:rFonts w:ascii="Cambria" w:hAnsi="Cambria" w:cs="Cambria"/>
          <w:sz w:val="24"/>
          <w:szCs w:val="24"/>
        </w:rPr>
        <w:t xml:space="preserve"> zadržavanja na graničnim prelazima i uslovima puta. </w:t>
      </w:r>
      <w:proofErr w:type="gramStart"/>
      <w:r w:rsidRPr="00C13C0F">
        <w:rPr>
          <w:rFonts w:ascii="Cambria" w:hAnsi="Cambria" w:cs="Cambria"/>
          <w:b/>
          <w:sz w:val="24"/>
          <w:szCs w:val="24"/>
        </w:rPr>
        <w:t>Kraj programa.</w:t>
      </w:r>
      <w:proofErr w:type="gramEnd"/>
    </w:p>
    <w:p w:rsidR="000B606A" w:rsidRPr="00C13C0F" w:rsidRDefault="00D3099F">
      <w:pPr>
        <w:pStyle w:val="NormalWeb"/>
        <w:spacing w:before="0" w:beforeAutospacing="0"/>
        <w:ind w:left="-720"/>
        <w:rPr>
          <w:rFonts w:ascii="Cambria" w:hAnsi="Cambria" w:cs="Cambria"/>
          <w:color w:val="181C32"/>
        </w:rPr>
      </w:pPr>
      <w:r w:rsidRPr="00C13C0F">
        <w:rPr>
          <w:rStyle w:val="Strong"/>
          <w:rFonts w:ascii="Cambria" w:hAnsi="Cambria" w:cs="Cambria"/>
          <w:color w:val="181C32"/>
        </w:rPr>
        <w:t>USLOVI PLAĆANJA I OSTALE NAPOMENE:</w:t>
      </w:r>
    </w:p>
    <w:p w:rsidR="000B606A" w:rsidRPr="00C13C0F" w:rsidRDefault="00D3099F">
      <w:pPr>
        <w:pStyle w:val="NormalWeb"/>
        <w:spacing w:before="0" w:beforeAutospacing="0"/>
        <w:ind w:left="-720"/>
        <w:rPr>
          <w:rFonts w:ascii="Cambria" w:hAnsi="Cambria" w:cs="Cambria"/>
          <w:color w:val="000000" w:themeColor="text1"/>
        </w:rPr>
      </w:pPr>
      <w:r w:rsidRPr="00C13C0F">
        <w:rPr>
          <w:rFonts w:ascii="Cambria" w:hAnsi="Cambria" w:cs="Cambria"/>
          <w:color w:val="000000" w:themeColor="text1"/>
        </w:rPr>
        <w:t xml:space="preserve">Plaćanje se vrši u dinarskoj protivvrednosti po srednjem kursu Narodne banke Srbije </w:t>
      </w:r>
      <w:proofErr w:type="gramStart"/>
      <w:r w:rsidRPr="00C13C0F">
        <w:rPr>
          <w:rFonts w:ascii="Cambria" w:hAnsi="Cambria" w:cs="Cambria"/>
          <w:color w:val="000000" w:themeColor="text1"/>
        </w:rPr>
        <w:t>na</w:t>
      </w:r>
      <w:proofErr w:type="gramEnd"/>
      <w:r w:rsidRPr="00C13C0F">
        <w:rPr>
          <w:rFonts w:ascii="Cambria" w:hAnsi="Cambria" w:cs="Cambria"/>
          <w:color w:val="000000" w:themeColor="text1"/>
        </w:rPr>
        <w:t xml:space="preserve"> dan uplate. </w:t>
      </w:r>
    </w:p>
    <w:p w:rsidR="000B606A" w:rsidRPr="00C13C0F" w:rsidRDefault="00D3099F">
      <w:pPr>
        <w:pStyle w:val="NormalWeb"/>
        <w:spacing w:before="0" w:beforeAutospacing="0"/>
        <w:ind w:left="-720"/>
        <w:rPr>
          <w:rFonts w:ascii="Cambria" w:hAnsi="Cambria" w:cs="Cambria"/>
          <w:color w:val="000000" w:themeColor="text1"/>
        </w:rPr>
      </w:pPr>
      <w:r w:rsidRPr="00C13C0F">
        <w:rPr>
          <w:rStyle w:val="Strong"/>
          <w:rFonts w:ascii="Cambria" w:hAnsi="Cambria" w:cs="Cambria"/>
          <w:color w:val="000000" w:themeColor="text1"/>
        </w:rPr>
        <w:t>USLOVI PLAĆANJA:</w:t>
      </w:r>
    </w:p>
    <w:p w:rsidR="00445A1F" w:rsidRPr="004704F0" w:rsidRDefault="00445A1F" w:rsidP="00445A1F">
      <w:pPr>
        <w:pStyle w:val="NoSpacing"/>
        <w:widowControl/>
        <w:numPr>
          <w:ilvl w:val="0"/>
          <w:numId w:val="10"/>
        </w:numPr>
        <w:autoSpaceDE/>
        <w:autoSpaceDN/>
        <w:ind w:left="-720" w:right="-720"/>
        <w:jc w:val="both"/>
        <w:rPr>
          <w:rFonts w:asciiTheme="majorHAnsi" w:hAnsiTheme="majorHAnsi" w:cs="Times New Roman"/>
          <w:sz w:val="24"/>
          <w:szCs w:val="24"/>
        </w:rPr>
      </w:pPr>
      <w:r w:rsidRPr="004704F0">
        <w:rPr>
          <w:rFonts w:asciiTheme="majorHAnsi" w:hAnsiTheme="majorHAnsi" w:cs="Times New Roman"/>
          <w:sz w:val="24"/>
          <w:szCs w:val="24"/>
        </w:rPr>
        <w:t>40 % prilikom rezervacije, ostatak 15 dana pre put.</w:t>
      </w:r>
    </w:p>
    <w:p w:rsidR="00445A1F" w:rsidRPr="004704F0" w:rsidRDefault="00445A1F" w:rsidP="00445A1F">
      <w:pPr>
        <w:pStyle w:val="NoSpacing"/>
        <w:widowControl/>
        <w:numPr>
          <w:ilvl w:val="0"/>
          <w:numId w:val="10"/>
        </w:numPr>
        <w:autoSpaceDE/>
        <w:autoSpaceDN/>
        <w:ind w:left="-720" w:right="-720"/>
        <w:jc w:val="both"/>
        <w:rPr>
          <w:rFonts w:asciiTheme="majorHAnsi" w:hAnsiTheme="majorHAnsi" w:cs="Times New Roman"/>
          <w:sz w:val="24"/>
          <w:szCs w:val="24"/>
        </w:rPr>
      </w:pPr>
      <w:r w:rsidRPr="004704F0">
        <w:rPr>
          <w:rFonts w:asciiTheme="majorHAnsi" w:hAnsiTheme="majorHAnsi" w:cs="Times New Roman"/>
          <w:sz w:val="24"/>
          <w:szCs w:val="24"/>
        </w:rPr>
        <w:t>Platne, kreditne kartice: Visa, Maestro, Master Banca Intesa, Dina poštanske štedionice (6 rate).</w:t>
      </w:r>
    </w:p>
    <w:p w:rsidR="00445A1F" w:rsidRPr="004704F0" w:rsidRDefault="00445A1F" w:rsidP="00445A1F">
      <w:pPr>
        <w:pStyle w:val="NoSpacing"/>
        <w:widowControl/>
        <w:numPr>
          <w:ilvl w:val="0"/>
          <w:numId w:val="10"/>
        </w:numPr>
        <w:autoSpaceDE/>
        <w:autoSpaceDN/>
        <w:ind w:left="-720" w:right="-720"/>
        <w:jc w:val="both"/>
        <w:rPr>
          <w:rFonts w:asciiTheme="majorHAnsi" w:hAnsiTheme="majorHAnsi" w:cs="Times New Roman"/>
          <w:sz w:val="24"/>
          <w:szCs w:val="24"/>
        </w:rPr>
      </w:pPr>
      <w:r w:rsidRPr="004704F0">
        <w:rPr>
          <w:rFonts w:asciiTheme="majorHAnsi" w:hAnsiTheme="majorHAnsi" w:cs="Times New Roman"/>
          <w:sz w:val="24"/>
          <w:szCs w:val="24"/>
        </w:rPr>
        <w:t>40 % akontacija, ostatak čekovima građana na 3 mesečne rate, datumirani svakog 15-og u mesecu</w:t>
      </w:r>
    </w:p>
    <w:p w:rsidR="00445A1F" w:rsidRPr="004704F0" w:rsidRDefault="00445A1F" w:rsidP="00445A1F">
      <w:pPr>
        <w:pStyle w:val="NoSpacing"/>
        <w:widowControl/>
        <w:numPr>
          <w:ilvl w:val="0"/>
          <w:numId w:val="10"/>
        </w:numPr>
        <w:autoSpaceDE/>
        <w:autoSpaceDN/>
        <w:ind w:left="-720" w:right="-720"/>
        <w:jc w:val="both"/>
        <w:rPr>
          <w:rFonts w:asciiTheme="majorHAnsi" w:hAnsiTheme="majorHAnsi" w:cs="Times New Roman"/>
          <w:sz w:val="24"/>
          <w:szCs w:val="24"/>
        </w:rPr>
      </w:pPr>
      <w:r w:rsidRPr="004704F0">
        <w:rPr>
          <w:rFonts w:asciiTheme="majorHAnsi" w:hAnsiTheme="majorHAnsi" w:cs="Times New Roman"/>
          <w:sz w:val="24"/>
          <w:szCs w:val="24"/>
        </w:rPr>
        <w:lastRenderedPageBreak/>
        <w:t xml:space="preserve">40 % akontacija, ostatkak putem administrativne zabrane na 3 mesečne rate </w:t>
      </w:r>
    </w:p>
    <w:p w:rsidR="000B606A" w:rsidRPr="00C13C0F" w:rsidRDefault="00D3099F">
      <w:pPr>
        <w:pStyle w:val="Heading2"/>
        <w:spacing w:line="240" w:lineRule="auto"/>
        <w:ind w:left="-720" w:right="-720"/>
        <w:jc w:val="both"/>
        <w:rPr>
          <w:rFonts w:ascii="Cambria" w:hAnsi="Cambria" w:cs="Cambria"/>
          <w:color w:val="000000" w:themeColor="text1"/>
          <w:sz w:val="24"/>
          <w:szCs w:val="24"/>
        </w:rPr>
      </w:pPr>
      <w:r w:rsidRPr="00C13C0F">
        <w:rPr>
          <w:rFonts w:ascii="Cambria" w:hAnsi="Cambria" w:cs="Cambria"/>
          <w:color w:val="000000" w:themeColor="text1"/>
          <w:sz w:val="24"/>
          <w:szCs w:val="24"/>
        </w:rPr>
        <w:t>ARANŽMAN</w:t>
      </w:r>
      <w:r w:rsidR="00190C4E" w:rsidRPr="00C13C0F">
        <w:rPr>
          <w:rFonts w:ascii="Cambria" w:hAnsi="Cambria" w:cs="Cambria"/>
          <w:color w:val="000000" w:themeColor="text1"/>
          <w:sz w:val="24"/>
          <w:szCs w:val="24"/>
        </w:rPr>
        <w:t xml:space="preserve"> </w:t>
      </w:r>
      <w:r w:rsidRPr="00C13C0F">
        <w:rPr>
          <w:rFonts w:ascii="Cambria" w:hAnsi="Cambria" w:cs="Cambria"/>
          <w:color w:val="000000" w:themeColor="text1"/>
          <w:sz w:val="24"/>
          <w:szCs w:val="24"/>
        </w:rPr>
        <w:t>OBUHVATA:</w:t>
      </w:r>
    </w:p>
    <w:p w:rsidR="000B606A" w:rsidRPr="00445A1F" w:rsidRDefault="00D3099F" w:rsidP="00445A1F">
      <w:pPr>
        <w:pStyle w:val="ListParagraph"/>
        <w:widowControl w:val="0"/>
        <w:numPr>
          <w:ilvl w:val="0"/>
          <w:numId w:val="11"/>
        </w:numPr>
        <w:tabs>
          <w:tab w:val="left" w:pos="286"/>
        </w:tabs>
        <w:autoSpaceDE w:val="0"/>
        <w:autoSpaceDN w:val="0"/>
        <w:spacing w:before="2" w:after="0" w:line="281" w:lineRule="exact"/>
        <w:ind w:left="-720"/>
        <w:jc w:val="both"/>
        <w:rPr>
          <w:rFonts w:ascii="Cambria" w:hAnsi="Cambria" w:cs="Cambria"/>
          <w:color w:val="000000" w:themeColor="text1"/>
          <w:sz w:val="24"/>
          <w:szCs w:val="24"/>
        </w:rPr>
      </w:pPr>
      <w:r w:rsidRPr="00445A1F">
        <w:rPr>
          <w:rFonts w:ascii="Cambria" w:hAnsi="Cambria" w:cs="Cambria"/>
          <w:color w:val="000000" w:themeColor="text1"/>
          <w:sz w:val="24"/>
          <w:szCs w:val="24"/>
        </w:rPr>
        <w:t>Prevoz autobusom turističke klase prosečne udobnosti na navedenoj relaciji/(mesta se određuju prema datumu uplate tj sklapanja Ugovora o putovanju),</w:t>
      </w:r>
    </w:p>
    <w:p w:rsidR="000B606A" w:rsidRPr="00445A1F" w:rsidRDefault="00D3099F" w:rsidP="00445A1F">
      <w:pPr>
        <w:pStyle w:val="ListParagraph"/>
        <w:widowControl w:val="0"/>
        <w:numPr>
          <w:ilvl w:val="0"/>
          <w:numId w:val="11"/>
        </w:numPr>
        <w:tabs>
          <w:tab w:val="left" w:pos="233"/>
        </w:tabs>
        <w:autoSpaceDE w:val="0"/>
        <w:autoSpaceDN w:val="0"/>
        <w:spacing w:after="0" w:line="240" w:lineRule="auto"/>
        <w:ind w:left="-720"/>
        <w:jc w:val="both"/>
        <w:rPr>
          <w:rFonts w:ascii="Cambria" w:hAnsi="Cambria" w:cs="Cambria"/>
          <w:color w:val="000000" w:themeColor="text1"/>
          <w:sz w:val="24"/>
          <w:szCs w:val="24"/>
        </w:rPr>
      </w:pPr>
      <w:r w:rsidRPr="00445A1F">
        <w:rPr>
          <w:rFonts w:ascii="Cambria" w:hAnsi="Cambria" w:cs="Cambria"/>
          <w:color w:val="000000" w:themeColor="text1"/>
          <w:sz w:val="24"/>
          <w:szCs w:val="24"/>
        </w:rPr>
        <w:t>Smeštaj u hotelu 3*</w:t>
      </w:r>
      <w:r w:rsidR="000309F0" w:rsidRPr="00445A1F">
        <w:rPr>
          <w:rFonts w:ascii="Cambria" w:hAnsi="Cambria" w:cs="Cambria"/>
          <w:color w:val="000000" w:themeColor="text1"/>
          <w:sz w:val="24"/>
          <w:szCs w:val="24"/>
        </w:rPr>
        <w:t xml:space="preserve"> </w:t>
      </w:r>
      <w:r w:rsidRPr="00445A1F">
        <w:rPr>
          <w:rFonts w:ascii="Cambria" w:hAnsi="Cambria" w:cs="Cambria"/>
          <w:color w:val="000000" w:themeColor="text1"/>
          <w:sz w:val="24"/>
          <w:szCs w:val="24"/>
        </w:rPr>
        <w:t>u</w:t>
      </w:r>
      <w:r w:rsidR="004C1897" w:rsidRPr="00445A1F">
        <w:rPr>
          <w:rFonts w:ascii="Cambria" w:hAnsi="Cambria" w:cs="Cambria"/>
          <w:color w:val="000000" w:themeColor="text1"/>
          <w:sz w:val="24"/>
          <w:szCs w:val="24"/>
        </w:rPr>
        <w:t xml:space="preserve"> </w:t>
      </w:r>
      <w:r w:rsidRPr="00445A1F">
        <w:rPr>
          <w:rFonts w:ascii="Cambria" w:hAnsi="Cambria" w:cs="Cambria"/>
          <w:color w:val="000000" w:themeColor="text1"/>
          <w:sz w:val="24"/>
          <w:szCs w:val="24"/>
        </w:rPr>
        <w:t>1/2</w:t>
      </w:r>
      <w:r w:rsidR="004C1897" w:rsidRPr="00445A1F">
        <w:rPr>
          <w:rFonts w:ascii="Cambria" w:hAnsi="Cambria" w:cs="Cambria"/>
          <w:color w:val="000000" w:themeColor="text1"/>
          <w:sz w:val="24"/>
          <w:szCs w:val="24"/>
        </w:rPr>
        <w:t xml:space="preserve"> </w:t>
      </w:r>
      <w:r w:rsidR="000309F0" w:rsidRPr="00445A1F">
        <w:rPr>
          <w:rFonts w:ascii="Cambria" w:hAnsi="Cambria" w:cs="Cambria"/>
          <w:color w:val="000000" w:themeColor="text1"/>
          <w:sz w:val="24"/>
          <w:szCs w:val="24"/>
        </w:rPr>
        <w:t>i</w:t>
      </w:r>
      <w:r w:rsidR="004C1897" w:rsidRPr="00445A1F">
        <w:rPr>
          <w:rFonts w:ascii="Cambria" w:hAnsi="Cambria" w:cs="Cambria"/>
          <w:color w:val="000000" w:themeColor="text1"/>
          <w:sz w:val="24"/>
          <w:szCs w:val="24"/>
        </w:rPr>
        <w:t xml:space="preserve"> </w:t>
      </w:r>
      <w:r w:rsidRPr="00445A1F">
        <w:rPr>
          <w:rFonts w:ascii="Cambria" w:hAnsi="Cambria" w:cs="Cambria"/>
          <w:color w:val="000000" w:themeColor="text1"/>
          <w:sz w:val="24"/>
          <w:szCs w:val="24"/>
        </w:rPr>
        <w:t xml:space="preserve">1/2+1 (na upit) sobama na bazi </w:t>
      </w:r>
      <w:r w:rsidR="00190C4E" w:rsidRPr="00445A1F">
        <w:rPr>
          <w:rFonts w:ascii="Cambria" w:hAnsi="Cambria" w:cs="Cambria"/>
          <w:color w:val="000000" w:themeColor="text1"/>
          <w:sz w:val="24"/>
          <w:szCs w:val="24"/>
        </w:rPr>
        <w:t>1</w:t>
      </w:r>
      <w:r w:rsidRPr="00445A1F">
        <w:rPr>
          <w:rFonts w:ascii="Cambria" w:hAnsi="Cambria" w:cs="Cambria"/>
          <w:color w:val="000000" w:themeColor="text1"/>
          <w:sz w:val="24"/>
          <w:szCs w:val="24"/>
        </w:rPr>
        <w:t xml:space="preserve"> noćenja sa doručkom (doručak–švedski sto)</w:t>
      </w:r>
    </w:p>
    <w:p w:rsidR="000B606A" w:rsidRPr="00445A1F" w:rsidRDefault="00D3099F" w:rsidP="00445A1F">
      <w:pPr>
        <w:pStyle w:val="ListParagraph"/>
        <w:widowControl w:val="0"/>
        <w:numPr>
          <w:ilvl w:val="0"/>
          <w:numId w:val="11"/>
        </w:numPr>
        <w:tabs>
          <w:tab w:val="left" w:pos="233"/>
        </w:tabs>
        <w:autoSpaceDE w:val="0"/>
        <w:autoSpaceDN w:val="0"/>
        <w:spacing w:before="1" w:after="0" w:line="281" w:lineRule="exact"/>
        <w:ind w:left="-720"/>
        <w:jc w:val="both"/>
        <w:rPr>
          <w:rFonts w:ascii="Cambria" w:hAnsi="Cambria" w:cs="Cambria"/>
          <w:color w:val="000000" w:themeColor="text1"/>
          <w:sz w:val="24"/>
          <w:szCs w:val="24"/>
        </w:rPr>
      </w:pPr>
      <w:r w:rsidRPr="00445A1F">
        <w:rPr>
          <w:rFonts w:ascii="Cambria" w:hAnsi="Cambria" w:cs="Cambria"/>
          <w:color w:val="000000" w:themeColor="text1"/>
          <w:sz w:val="24"/>
          <w:szCs w:val="24"/>
        </w:rPr>
        <w:t>Usluge turističkog vodiča/pratioca tokom putovanja,</w:t>
      </w:r>
    </w:p>
    <w:p w:rsidR="000B606A" w:rsidRPr="00445A1F" w:rsidRDefault="00D3099F" w:rsidP="00445A1F">
      <w:pPr>
        <w:pStyle w:val="ListParagraph"/>
        <w:widowControl w:val="0"/>
        <w:numPr>
          <w:ilvl w:val="0"/>
          <w:numId w:val="11"/>
        </w:numPr>
        <w:tabs>
          <w:tab w:val="left" w:pos="233"/>
        </w:tabs>
        <w:autoSpaceDE w:val="0"/>
        <w:autoSpaceDN w:val="0"/>
        <w:spacing w:after="0" w:line="281" w:lineRule="exact"/>
        <w:ind w:left="-720"/>
        <w:jc w:val="both"/>
        <w:rPr>
          <w:rFonts w:ascii="Cambria" w:hAnsi="Cambria" w:cs="Cambria"/>
          <w:color w:val="000000" w:themeColor="text1"/>
          <w:sz w:val="24"/>
          <w:szCs w:val="24"/>
        </w:rPr>
      </w:pPr>
      <w:r w:rsidRPr="00445A1F">
        <w:rPr>
          <w:rFonts w:ascii="Cambria" w:hAnsi="Cambria" w:cs="Cambria"/>
          <w:color w:val="000000" w:themeColor="text1"/>
          <w:sz w:val="24"/>
          <w:szCs w:val="24"/>
        </w:rPr>
        <w:t>Troškove ogranizacije putovanja.</w:t>
      </w:r>
    </w:p>
    <w:p w:rsidR="000B606A" w:rsidRPr="00C13C0F" w:rsidRDefault="000B606A">
      <w:pPr>
        <w:pStyle w:val="ListParagraph"/>
        <w:widowControl w:val="0"/>
        <w:tabs>
          <w:tab w:val="left" w:pos="233"/>
        </w:tabs>
        <w:autoSpaceDE w:val="0"/>
        <w:autoSpaceDN w:val="0"/>
        <w:spacing w:after="0" w:line="281" w:lineRule="exact"/>
        <w:ind w:left="100" w:right="-720"/>
        <w:contextualSpacing w:val="0"/>
        <w:jc w:val="both"/>
        <w:rPr>
          <w:rStyle w:val="Strong"/>
          <w:rFonts w:ascii="Cambria" w:hAnsi="Cambria" w:cs="Cambria"/>
          <w:b w:val="0"/>
          <w:bCs w:val="0"/>
          <w:color w:val="000000" w:themeColor="text1"/>
          <w:sz w:val="24"/>
          <w:szCs w:val="24"/>
        </w:rPr>
      </w:pPr>
    </w:p>
    <w:p w:rsidR="000B606A" w:rsidRPr="00C13C0F" w:rsidRDefault="00D3099F">
      <w:pPr>
        <w:pStyle w:val="NormalWeb"/>
        <w:spacing w:before="0" w:beforeAutospacing="0"/>
        <w:ind w:left="-720"/>
        <w:rPr>
          <w:rFonts w:ascii="Cambria" w:hAnsi="Cambria" w:cs="Cambria"/>
          <w:color w:val="181C32"/>
        </w:rPr>
      </w:pPr>
      <w:r w:rsidRPr="00C13C0F">
        <w:rPr>
          <w:rStyle w:val="Strong"/>
          <w:rFonts w:ascii="Cambria" w:hAnsi="Cambria" w:cs="Cambria"/>
          <w:color w:val="181C32"/>
        </w:rPr>
        <w:t>CENA ARANŽMANA NE OBUHVATA:</w:t>
      </w:r>
    </w:p>
    <w:p w:rsidR="000B606A" w:rsidRPr="00C13C0F" w:rsidRDefault="00D3099F">
      <w:pPr>
        <w:pStyle w:val="NormalWeb"/>
        <w:numPr>
          <w:ilvl w:val="0"/>
          <w:numId w:val="4"/>
        </w:numPr>
        <w:spacing w:before="0" w:beforeAutospacing="0"/>
        <w:ind w:left="-720"/>
        <w:rPr>
          <w:rFonts w:ascii="Cambria" w:hAnsi="Cambria" w:cs="Cambria"/>
          <w:color w:val="181C32"/>
        </w:rPr>
      </w:pPr>
      <w:r w:rsidRPr="00C13C0F">
        <w:rPr>
          <w:rFonts w:ascii="Cambria" w:hAnsi="Cambria" w:cs="Cambria"/>
          <w:color w:val="181C32"/>
        </w:rPr>
        <w:t>putno zdravstveno osiguranje</w:t>
      </w:r>
    </w:p>
    <w:p w:rsidR="000B606A" w:rsidRPr="00C13C0F" w:rsidRDefault="00D3099F">
      <w:pPr>
        <w:pStyle w:val="NormalWeb"/>
        <w:numPr>
          <w:ilvl w:val="0"/>
          <w:numId w:val="4"/>
        </w:numPr>
        <w:spacing w:before="0" w:beforeAutospacing="0"/>
        <w:ind w:left="-720"/>
        <w:rPr>
          <w:rFonts w:ascii="Cambria" w:hAnsi="Cambria" w:cs="Cambria"/>
          <w:color w:val="181C32"/>
        </w:rPr>
      </w:pPr>
      <w:r w:rsidRPr="00C13C0F">
        <w:rPr>
          <w:rFonts w:ascii="Cambria" w:hAnsi="Cambria" w:cs="Cambria"/>
          <w:color w:val="181C32"/>
        </w:rPr>
        <w:t>ulaznice i fakultativne izlete</w:t>
      </w:r>
    </w:p>
    <w:p w:rsidR="000309F0" w:rsidRPr="00C13C0F" w:rsidRDefault="00D3099F" w:rsidP="000309F0">
      <w:pPr>
        <w:pStyle w:val="NormalWeb"/>
        <w:numPr>
          <w:ilvl w:val="0"/>
          <w:numId w:val="4"/>
        </w:numPr>
        <w:spacing w:before="0" w:beforeAutospacing="0"/>
        <w:ind w:left="-720"/>
        <w:rPr>
          <w:rFonts w:ascii="Cambria" w:hAnsi="Cambria" w:cs="Cambria"/>
          <w:color w:val="181C32"/>
        </w:rPr>
      </w:pPr>
      <w:r w:rsidRPr="00C13C0F">
        <w:rPr>
          <w:rFonts w:ascii="Cambria" w:hAnsi="Cambria" w:cs="Cambria"/>
          <w:color w:val="181C32"/>
        </w:rPr>
        <w:t>individualne troškove</w:t>
      </w:r>
    </w:p>
    <w:p w:rsidR="000309F0" w:rsidRPr="00C13C0F" w:rsidRDefault="000309F0" w:rsidP="000309F0">
      <w:pPr>
        <w:pStyle w:val="NormalWeb"/>
        <w:numPr>
          <w:ilvl w:val="0"/>
          <w:numId w:val="4"/>
        </w:numPr>
        <w:spacing w:before="0" w:beforeAutospacing="0"/>
        <w:ind w:left="-720"/>
        <w:rPr>
          <w:rFonts w:ascii="Cambria" w:hAnsi="Cambria" w:cs="Cambria"/>
          <w:color w:val="181C32"/>
        </w:rPr>
      </w:pPr>
      <w:r w:rsidRPr="00C13C0F">
        <w:rPr>
          <w:rFonts w:ascii="Cambria" w:hAnsi="Cambria" w:cs="Cambria"/>
          <w:color w:val="000000" w:themeColor="text1"/>
        </w:rPr>
        <w:t xml:space="preserve">Gradska taksa </w:t>
      </w:r>
      <w:r w:rsidR="00190C4E" w:rsidRPr="00C13C0F">
        <w:rPr>
          <w:rFonts w:ascii="Cambria" w:hAnsi="Cambria" w:cs="Cambria"/>
          <w:color w:val="000000" w:themeColor="text1"/>
        </w:rPr>
        <w:t xml:space="preserve">plaća se u agenciji </w:t>
      </w:r>
      <w:r w:rsidR="00035D34">
        <w:rPr>
          <w:rFonts w:ascii="Cambria" w:hAnsi="Cambria" w:cs="Cambria"/>
          <w:color w:val="000000" w:themeColor="text1"/>
        </w:rPr>
        <w:t xml:space="preserve"> 3</w:t>
      </w:r>
      <w:r w:rsidRPr="00C13C0F">
        <w:rPr>
          <w:rFonts w:ascii="Cambria" w:hAnsi="Cambria" w:cs="Cambria"/>
          <w:color w:val="000000" w:themeColor="text1"/>
        </w:rPr>
        <w:t>€ po sobi po noći</w:t>
      </w:r>
      <w:r w:rsidR="00035D34">
        <w:rPr>
          <w:rFonts w:ascii="Cambria" w:hAnsi="Cambria" w:cs="Cambria"/>
          <w:color w:val="000000" w:themeColor="text1"/>
        </w:rPr>
        <w:t xml:space="preserve"> </w:t>
      </w:r>
      <w:r w:rsidR="003606EB">
        <w:rPr>
          <w:rFonts w:ascii="Cambria" w:hAnsi="Cambria" w:cs="Cambria"/>
          <w:color w:val="000000" w:themeColor="text1"/>
        </w:rPr>
        <w:t>(od 1.1.2025. povećana cena tak</w:t>
      </w:r>
      <w:r w:rsidR="00035D34">
        <w:rPr>
          <w:rFonts w:ascii="Cambria" w:hAnsi="Cambria" w:cs="Cambria"/>
          <w:color w:val="000000" w:themeColor="text1"/>
        </w:rPr>
        <w:t>s</w:t>
      </w:r>
      <w:r w:rsidR="003606EB">
        <w:rPr>
          <w:rFonts w:ascii="Cambria" w:hAnsi="Cambria" w:cs="Cambria"/>
          <w:color w:val="000000" w:themeColor="text1"/>
        </w:rPr>
        <w:t>e</w:t>
      </w:r>
      <w:r w:rsidR="00035D34">
        <w:rPr>
          <w:rFonts w:ascii="Cambria" w:hAnsi="Cambria" w:cs="Cambria"/>
          <w:color w:val="000000" w:themeColor="text1"/>
        </w:rPr>
        <w:t>)</w:t>
      </w:r>
    </w:p>
    <w:p w:rsidR="00E67046" w:rsidRDefault="00D3099F" w:rsidP="00E67046">
      <w:pPr>
        <w:pStyle w:val="NormalWeb"/>
        <w:numPr>
          <w:ilvl w:val="0"/>
          <w:numId w:val="4"/>
        </w:numPr>
        <w:spacing w:before="0" w:beforeAutospacing="0"/>
        <w:ind w:left="-720"/>
        <w:rPr>
          <w:rFonts w:ascii="Cambria" w:hAnsi="Cambria" w:cs="Cambria"/>
          <w:b/>
          <w:color w:val="181C32"/>
        </w:rPr>
      </w:pPr>
      <w:r w:rsidRPr="00C13C0F">
        <w:rPr>
          <w:rFonts w:ascii="Cambria" w:hAnsi="Cambria" w:cs="Cambria"/>
          <w:b/>
          <w:color w:val="181C32"/>
        </w:rPr>
        <w:t xml:space="preserve">DOPLATA ZA 1/1 SOBU </w:t>
      </w:r>
      <w:r w:rsidR="00190C4E" w:rsidRPr="00C13C0F">
        <w:rPr>
          <w:rFonts w:ascii="Cambria" w:hAnsi="Cambria" w:cs="Cambria"/>
          <w:b/>
          <w:color w:val="181C32"/>
        </w:rPr>
        <w:t>50€</w:t>
      </w:r>
    </w:p>
    <w:p w:rsidR="00E67046" w:rsidRPr="00E67046" w:rsidRDefault="00E67046" w:rsidP="00E67046">
      <w:pPr>
        <w:pStyle w:val="NormalWeb"/>
        <w:numPr>
          <w:ilvl w:val="0"/>
          <w:numId w:val="4"/>
        </w:numPr>
        <w:spacing w:before="0" w:beforeAutospacing="0"/>
        <w:ind w:left="-720"/>
        <w:rPr>
          <w:rFonts w:asciiTheme="majorHAnsi" w:hAnsiTheme="majorHAnsi" w:cs="Cambria"/>
          <w:b/>
          <w:color w:val="181C32"/>
        </w:rPr>
      </w:pPr>
      <w:r w:rsidRPr="00E67046">
        <w:rPr>
          <w:rFonts w:asciiTheme="majorHAnsi" w:hAnsiTheme="majorHAnsi"/>
          <w:color w:val="000000"/>
        </w:rPr>
        <w:t>Za polaske iz Jagodine (Coral pumpa), Paraćin, Pojate, Aleksinac, Niš, Leskovac - umanjenje paket aranžmana je 10€ po osobi</w:t>
      </w:r>
    </w:p>
    <w:p w:rsidR="00E67046" w:rsidRPr="00E67046" w:rsidRDefault="00E67046" w:rsidP="00E67046">
      <w:pPr>
        <w:pStyle w:val="NormalWeb"/>
        <w:numPr>
          <w:ilvl w:val="0"/>
          <w:numId w:val="4"/>
        </w:numPr>
        <w:spacing w:before="0" w:beforeAutospacing="0"/>
        <w:ind w:left="-720"/>
        <w:rPr>
          <w:rFonts w:asciiTheme="majorHAnsi" w:hAnsiTheme="majorHAnsi" w:cs="Cambria"/>
          <w:b/>
          <w:color w:val="181C32"/>
        </w:rPr>
      </w:pPr>
      <w:r w:rsidRPr="00E67046">
        <w:rPr>
          <w:rFonts w:asciiTheme="majorHAnsi" w:hAnsiTheme="majorHAnsi"/>
          <w:color w:val="000000"/>
        </w:rPr>
        <w:t xml:space="preserve">Transfer Novi Sad </w:t>
      </w:r>
      <w:r w:rsidR="00475A55">
        <w:rPr>
          <w:rFonts w:asciiTheme="majorHAnsi" w:hAnsiTheme="majorHAnsi"/>
          <w:color w:val="000000"/>
        </w:rPr>
        <w:t>30</w:t>
      </w:r>
      <w:r w:rsidRPr="00E67046">
        <w:rPr>
          <w:rFonts w:asciiTheme="majorHAnsi" w:hAnsiTheme="majorHAnsi"/>
          <w:color w:val="000000"/>
        </w:rPr>
        <w:t>€ po osobi (povratni transfer)</w:t>
      </w:r>
    </w:p>
    <w:p w:rsidR="000B606A" w:rsidRPr="00C13C0F" w:rsidRDefault="00D3099F">
      <w:pPr>
        <w:pStyle w:val="NormalWeb"/>
        <w:spacing w:before="0" w:beforeAutospacing="0"/>
        <w:ind w:left="-720"/>
        <w:rPr>
          <w:rFonts w:ascii="Cambria" w:hAnsi="Cambria" w:cs="Cambria"/>
          <w:color w:val="181C32"/>
        </w:rPr>
      </w:pPr>
      <w:r w:rsidRPr="00C13C0F">
        <w:rPr>
          <w:rStyle w:val="Strong"/>
          <w:rFonts w:ascii="Cambria" w:hAnsi="Cambria" w:cs="Cambria"/>
          <w:color w:val="181C32"/>
        </w:rPr>
        <w:t>CENE FAKULTATIVNIH IZLETA:</w:t>
      </w:r>
    </w:p>
    <w:p w:rsidR="000B606A" w:rsidRPr="00C13C0F" w:rsidRDefault="00D3099F">
      <w:pPr>
        <w:pStyle w:val="NormalWeb"/>
        <w:spacing w:before="0" w:beforeAutospacing="0"/>
        <w:ind w:left="-720"/>
        <w:jc w:val="both"/>
        <w:rPr>
          <w:rFonts w:ascii="Cambria" w:hAnsi="Cambria" w:cs="Cambria"/>
          <w:color w:val="181C32"/>
        </w:rPr>
      </w:pPr>
      <w:r w:rsidRPr="00C13C0F">
        <w:rPr>
          <w:rFonts w:ascii="Cambria" w:hAnsi="Cambria" w:cs="Cambria"/>
          <w:color w:val="181C32"/>
        </w:rPr>
        <w:t xml:space="preserve">Fakultativni izleti (minimum za realizaciju 30 prijavljenih putnika, moguće je realizovati izlete i uz manji broj prijavljenih putnika uz njihovu saglasnost za korekciju cene, deca </w:t>
      </w:r>
      <w:proofErr w:type="gramStart"/>
      <w:r w:rsidRPr="00C13C0F">
        <w:rPr>
          <w:rFonts w:ascii="Cambria" w:hAnsi="Cambria" w:cs="Cambria"/>
          <w:color w:val="181C32"/>
        </w:rPr>
        <w:t>od</w:t>
      </w:r>
      <w:proofErr w:type="gramEnd"/>
      <w:r w:rsidRPr="00C13C0F">
        <w:rPr>
          <w:rFonts w:ascii="Cambria" w:hAnsi="Cambria" w:cs="Cambria"/>
          <w:color w:val="181C32"/>
        </w:rPr>
        <w:t xml:space="preserve"> 2 - 12 godina ostvaruju popust):</w:t>
      </w:r>
    </w:p>
    <w:p w:rsidR="004C1897" w:rsidRPr="00C13C0F" w:rsidRDefault="00F42FCD" w:rsidP="004C1897">
      <w:pPr>
        <w:pStyle w:val="NormalWeb"/>
        <w:numPr>
          <w:ilvl w:val="0"/>
          <w:numId w:val="5"/>
        </w:numPr>
        <w:spacing w:before="0" w:beforeAutospacing="0"/>
        <w:ind w:left="-720"/>
        <w:jc w:val="both"/>
        <w:rPr>
          <w:rFonts w:ascii="Cambria" w:hAnsi="Cambria" w:cs="Cambria"/>
          <w:color w:val="181C32"/>
        </w:rPr>
      </w:pPr>
      <w:r w:rsidRPr="00C13C0F">
        <w:rPr>
          <w:rFonts w:ascii="Cambria" w:hAnsi="Cambria" w:cs="Cambria"/>
          <w:b/>
        </w:rPr>
        <w:t xml:space="preserve">KAVALA – razgled starog grada Panagija i ulazak u tvrđavu (ulaznica uključena u cenu) - </w:t>
      </w:r>
      <w:r w:rsidR="000C26D7">
        <w:rPr>
          <w:rFonts w:ascii="Cambria" w:hAnsi="Cambria" w:cs="Cambria"/>
          <w:b/>
        </w:rPr>
        <w:t>1</w:t>
      </w:r>
      <w:r w:rsidRPr="00C13C0F">
        <w:rPr>
          <w:rFonts w:ascii="Cambria" w:hAnsi="Cambria" w:cs="Cambria"/>
          <w:b/>
        </w:rPr>
        <w:t>5€</w:t>
      </w:r>
      <w:r w:rsidR="000C26D7">
        <w:rPr>
          <w:rFonts w:ascii="Cambria" w:hAnsi="Cambria" w:cs="Cambria"/>
          <w:b/>
        </w:rPr>
        <w:t xml:space="preserve"> / deca do 12 godina 10</w:t>
      </w:r>
      <w:r w:rsidR="000C26D7" w:rsidRPr="00C13C0F">
        <w:rPr>
          <w:rFonts w:ascii="Cambria" w:hAnsi="Cambria" w:cs="Cambria"/>
          <w:b/>
        </w:rPr>
        <w:t>€</w:t>
      </w:r>
    </w:p>
    <w:p w:rsidR="000B606A" w:rsidRPr="000C26D7" w:rsidRDefault="000C26D7">
      <w:pPr>
        <w:pStyle w:val="NormalWeb"/>
        <w:numPr>
          <w:ilvl w:val="0"/>
          <w:numId w:val="5"/>
        </w:numPr>
        <w:spacing w:before="0" w:beforeAutospacing="0"/>
        <w:ind w:left="-720"/>
        <w:jc w:val="both"/>
        <w:rPr>
          <w:rFonts w:ascii="Cambria" w:hAnsi="Cambria" w:cs="Cambria"/>
          <w:color w:val="181C32"/>
        </w:rPr>
      </w:pPr>
      <w:r>
        <w:rPr>
          <w:rFonts w:ascii="Cambria" w:hAnsi="Cambria" w:cs="Cambria"/>
          <w:b/>
        </w:rPr>
        <w:t>Ksanti</w:t>
      </w:r>
      <w:r w:rsidR="00F42FCD" w:rsidRPr="00C13C0F">
        <w:rPr>
          <w:rFonts w:ascii="Cambria" w:hAnsi="Cambria" w:cs="Cambria"/>
          <w:b/>
        </w:rPr>
        <w:t xml:space="preserve"> </w:t>
      </w:r>
      <w:r w:rsidR="00912FF0" w:rsidRPr="00C13C0F">
        <w:rPr>
          <w:rFonts w:ascii="Cambria" w:hAnsi="Cambria" w:cs="Cambria"/>
          <w:b/>
        </w:rPr>
        <w:t>–</w:t>
      </w:r>
      <w:r w:rsidR="00F42FCD" w:rsidRPr="00C13C0F">
        <w:rPr>
          <w:rFonts w:ascii="Cambria" w:hAnsi="Cambria" w:cs="Cambria"/>
          <w:b/>
        </w:rPr>
        <w:t xml:space="preserve"> </w:t>
      </w:r>
      <w:r>
        <w:rPr>
          <w:rFonts w:ascii="Cambria" w:hAnsi="Cambria" w:cs="Cambria"/>
          <w:b/>
        </w:rPr>
        <w:t>30</w:t>
      </w:r>
      <w:r w:rsidR="00912FF0" w:rsidRPr="00C13C0F">
        <w:rPr>
          <w:rFonts w:ascii="Cambria" w:hAnsi="Cambria" w:cs="Cambria"/>
          <w:b/>
        </w:rPr>
        <w:t xml:space="preserve">€ </w:t>
      </w:r>
      <w:r w:rsidR="00F42FCD" w:rsidRPr="00C13C0F">
        <w:rPr>
          <w:rFonts w:ascii="Cambria" w:hAnsi="Cambria" w:cs="Cambria"/>
          <w:b/>
        </w:rPr>
        <w:t xml:space="preserve"> </w:t>
      </w:r>
      <w:r>
        <w:rPr>
          <w:rFonts w:ascii="Cambria" w:hAnsi="Cambria" w:cs="Cambria"/>
          <w:b/>
        </w:rPr>
        <w:t>/ deca do 12 godina 25</w:t>
      </w:r>
      <w:r w:rsidRPr="00C13C0F">
        <w:rPr>
          <w:rFonts w:ascii="Cambria" w:hAnsi="Cambria" w:cs="Cambria"/>
          <w:b/>
        </w:rPr>
        <w:t>€</w:t>
      </w:r>
    </w:p>
    <w:p w:rsidR="000C26D7" w:rsidRPr="00C13C0F" w:rsidRDefault="000C26D7" w:rsidP="000C26D7">
      <w:pPr>
        <w:pStyle w:val="NormalWeb"/>
        <w:numPr>
          <w:ilvl w:val="1"/>
          <w:numId w:val="5"/>
        </w:numPr>
        <w:spacing w:before="0" w:beforeAutospacing="0"/>
        <w:jc w:val="both"/>
        <w:rPr>
          <w:rFonts w:ascii="Cambria" w:hAnsi="Cambria" w:cs="Cambria"/>
          <w:color w:val="181C32"/>
        </w:rPr>
      </w:pPr>
      <w:r>
        <w:rPr>
          <w:rFonts w:ascii="Cambria" w:hAnsi="Cambria" w:cs="Cambria"/>
          <w:b/>
        </w:rPr>
        <w:t>PAKET ARANŽMAN 40</w:t>
      </w:r>
      <w:r w:rsidRPr="00C13C0F">
        <w:rPr>
          <w:rFonts w:ascii="Cambria" w:hAnsi="Cambria" w:cs="Cambria"/>
          <w:b/>
        </w:rPr>
        <w:t>€</w:t>
      </w:r>
      <w:r>
        <w:rPr>
          <w:rFonts w:ascii="Cambria" w:hAnsi="Cambria" w:cs="Cambria"/>
          <w:b/>
        </w:rPr>
        <w:t xml:space="preserve"> / deca do 12 godina 30</w:t>
      </w:r>
      <w:r w:rsidRPr="00C13C0F">
        <w:rPr>
          <w:rFonts w:ascii="Cambria" w:hAnsi="Cambria" w:cs="Cambria"/>
          <w:b/>
        </w:rPr>
        <w:t>€</w:t>
      </w:r>
    </w:p>
    <w:p w:rsidR="000B606A" w:rsidRPr="00C13C0F" w:rsidRDefault="00D3099F">
      <w:pPr>
        <w:pStyle w:val="NormalWeb"/>
        <w:spacing w:before="0" w:beforeAutospacing="0"/>
        <w:ind w:left="-720"/>
        <w:rPr>
          <w:rFonts w:ascii="Cambria" w:hAnsi="Cambria" w:cs="Cambria"/>
          <w:b/>
          <w:color w:val="181C32"/>
        </w:rPr>
      </w:pPr>
      <w:r w:rsidRPr="00C13C0F">
        <w:rPr>
          <w:rFonts w:ascii="Cambria" w:hAnsi="Cambria" w:cs="Cambria"/>
          <w:b/>
          <w:color w:val="181C32"/>
        </w:rPr>
        <w:t>OPIS HOTELA:</w:t>
      </w:r>
    </w:p>
    <w:p w:rsidR="000B606A" w:rsidRPr="00C13C0F" w:rsidRDefault="005C3D21">
      <w:pPr>
        <w:pStyle w:val="NormalWeb"/>
        <w:ind w:left="-720"/>
        <w:jc w:val="both"/>
        <w:rPr>
          <w:rFonts w:ascii="Cambria" w:hAnsi="Cambria" w:cs="Cambria"/>
          <w:bCs/>
        </w:rPr>
      </w:pPr>
      <w:r w:rsidRPr="00C13C0F">
        <w:rPr>
          <w:rFonts w:ascii="Cambria" w:hAnsi="Cambria" w:cs="Cambria"/>
          <w:b/>
          <w:bCs/>
        </w:rPr>
        <w:t xml:space="preserve">ESPERIA </w:t>
      </w:r>
      <w:r w:rsidRPr="00C13C0F">
        <w:rPr>
          <w:rFonts w:ascii="Cambria" w:hAnsi="Cambria" w:cs="Cambria"/>
          <w:b/>
          <w:bCs/>
          <w:color w:val="000000" w:themeColor="text1"/>
        </w:rPr>
        <w:t xml:space="preserve">hotel 3* </w:t>
      </w:r>
      <w:r w:rsidRPr="00C13C0F">
        <w:rPr>
          <w:rFonts w:asciiTheme="majorHAnsi" w:hAnsiTheme="majorHAnsi" w:cs="Segoe UI"/>
          <w:color w:val="000000" w:themeColor="text1"/>
        </w:rPr>
        <w:t xml:space="preserve">smešten je u centru prelepog grada Kavale i gleda </w:t>
      </w:r>
      <w:proofErr w:type="gramStart"/>
      <w:r w:rsidRPr="00C13C0F">
        <w:rPr>
          <w:rFonts w:asciiTheme="majorHAnsi" w:hAnsiTheme="majorHAnsi" w:cs="Segoe UI"/>
          <w:color w:val="000000" w:themeColor="text1"/>
        </w:rPr>
        <w:t>na</w:t>
      </w:r>
      <w:proofErr w:type="gramEnd"/>
      <w:r w:rsidRPr="00C13C0F">
        <w:rPr>
          <w:rFonts w:asciiTheme="majorHAnsi" w:hAnsiTheme="majorHAnsi" w:cs="Segoe UI"/>
          <w:color w:val="000000" w:themeColor="text1"/>
        </w:rPr>
        <w:t xml:space="preserve"> plažu Rapsani. </w:t>
      </w:r>
      <w:proofErr w:type="gramStart"/>
      <w:r w:rsidRPr="00C13C0F">
        <w:rPr>
          <w:rFonts w:asciiTheme="majorHAnsi" w:hAnsiTheme="majorHAnsi" w:cs="Segoe UI"/>
          <w:color w:val="000000" w:themeColor="text1"/>
        </w:rPr>
        <w:t>Poseduje sunčanu terasu, a besplatan bežični internet dostupan je u celom objektu.</w:t>
      </w:r>
      <w:proofErr w:type="gramEnd"/>
      <w:r w:rsidRPr="00C13C0F">
        <w:rPr>
          <w:rFonts w:asciiTheme="majorHAnsi" w:hAnsiTheme="majorHAnsi" w:cs="Segoe UI"/>
          <w:color w:val="000000" w:themeColor="text1"/>
        </w:rPr>
        <w:t xml:space="preserve"> Sve moderne sobe i apartmani tipa "suite" sadrže klima-uređaj, mini-bar, sef i TV </w:t>
      </w:r>
      <w:proofErr w:type="gramStart"/>
      <w:r w:rsidRPr="00C13C0F">
        <w:rPr>
          <w:rFonts w:asciiTheme="majorHAnsi" w:hAnsiTheme="majorHAnsi" w:cs="Segoe UI"/>
          <w:color w:val="000000" w:themeColor="text1"/>
        </w:rPr>
        <w:t>ili</w:t>
      </w:r>
      <w:proofErr w:type="gramEnd"/>
      <w:r w:rsidRPr="00C13C0F">
        <w:rPr>
          <w:rFonts w:asciiTheme="majorHAnsi" w:hAnsiTheme="majorHAnsi" w:cs="Segoe UI"/>
          <w:color w:val="000000" w:themeColor="text1"/>
        </w:rPr>
        <w:t xml:space="preserve"> flat-screen TV sa satelitskim kanalima. </w:t>
      </w:r>
      <w:proofErr w:type="gramStart"/>
      <w:r w:rsidRPr="00C13C0F">
        <w:rPr>
          <w:rFonts w:asciiTheme="majorHAnsi" w:hAnsiTheme="majorHAnsi" w:cs="Segoe UI"/>
          <w:color w:val="000000" w:themeColor="text1"/>
        </w:rPr>
        <w:t>Kupatila u smeštajnim jedinicama opremljena su fenom za kosu i besplatnim toaletnim priborom.</w:t>
      </w:r>
      <w:proofErr w:type="gramEnd"/>
      <w:r w:rsidRPr="00C13C0F">
        <w:rPr>
          <w:rFonts w:asciiTheme="majorHAnsi" w:hAnsiTheme="majorHAnsi" w:cs="Segoe UI"/>
          <w:color w:val="000000" w:themeColor="text1"/>
        </w:rPr>
        <w:t xml:space="preserve"> Dan možete započeti grčkim doručkom </w:t>
      </w:r>
      <w:proofErr w:type="gramStart"/>
      <w:r w:rsidRPr="00C13C0F">
        <w:rPr>
          <w:rFonts w:asciiTheme="majorHAnsi" w:hAnsiTheme="majorHAnsi" w:cs="Segoe UI"/>
          <w:color w:val="000000" w:themeColor="text1"/>
        </w:rPr>
        <w:t>na</w:t>
      </w:r>
      <w:proofErr w:type="gramEnd"/>
      <w:r w:rsidRPr="00C13C0F">
        <w:rPr>
          <w:rFonts w:asciiTheme="majorHAnsi" w:hAnsiTheme="majorHAnsi" w:cs="Segoe UI"/>
          <w:color w:val="000000" w:themeColor="text1"/>
        </w:rPr>
        <w:t xml:space="preserve"> bazi švedskog stola, koji se služi u hotelskoj trpezariji. </w:t>
      </w:r>
      <w:proofErr w:type="gramStart"/>
      <w:r w:rsidRPr="00C13C0F">
        <w:rPr>
          <w:rFonts w:asciiTheme="majorHAnsi" w:hAnsiTheme="majorHAnsi" w:cs="Segoe UI"/>
          <w:color w:val="000000" w:themeColor="text1"/>
        </w:rPr>
        <w:t>U restoranu hotela Esperia možete uživati u jelima mediteranske kuhinje.</w:t>
      </w:r>
      <w:proofErr w:type="gramEnd"/>
      <w:r w:rsidRPr="00C13C0F">
        <w:rPr>
          <w:rFonts w:asciiTheme="majorHAnsi" w:hAnsiTheme="majorHAnsi" w:cs="Segoe UI"/>
          <w:color w:val="000000" w:themeColor="text1"/>
        </w:rPr>
        <w:t xml:space="preserve"> Hotel se nalazi </w:t>
      </w:r>
      <w:proofErr w:type="gramStart"/>
      <w:r w:rsidRPr="00C13C0F">
        <w:rPr>
          <w:rFonts w:asciiTheme="majorHAnsi" w:hAnsiTheme="majorHAnsi" w:cs="Segoe UI"/>
          <w:color w:val="000000" w:themeColor="text1"/>
        </w:rPr>
        <w:t>na</w:t>
      </w:r>
      <w:proofErr w:type="gramEnd"/>
      <w:r w:rsidRPr="00C13C0F">
        <w:rPr>
          <w:rFonts w:asciiTheme="majorHAnsi" w:hAnsiTheme="majorHAnsi" w:cs="Segoe UI"/>
          <w:color w:val="000000" w:themeColor="text1"/>
        </w:rPr>
        <w:t xml:space="preserve"> pogodnoj lokaciji i predstavlja sjajno polazište za obilazak Kavale. </w:t>
      </w:r>
      <w:proofErr w:type="gramStart"/>
      <w:r w:rsidRPr="00C13C0F">
        <w:rPr>
          <w:rFonts w:asciiTheme="majorHAnsi" w:hAnsiTheme="majorHAnsi" w:cs="Segoe UI"/>
          <w:color w:val="000000" w:themeColor="text1"/>
        </w:rPr>
        <w:t>Arheološki muzej je udaljen svega 50 metara, a do vizantijske tvrđave možete stići pešice za 15 minuta.</w:t>
      </w:r>
      <w:proofErr w:type="gramEnd"/>
      <w:r w:rsidR="00912FF0" w:rsidRPr="00C13C0F">
        <w:rPr>
          <w:rFonts w:asciiTheme="majorHAnsi" w:hAnsiTheme="majorHAnsi" w:cs="Segoe UI"/>
          <w:color w:val="000000" w:themeColor="text1"/>
        </w:rPr>
        <w:t xml:space="preserve"> </w:t>
      </w:r>
      <w:hyperlink r:id="rId8" w:history="1">
        <w:r w:rsidR="009E372B" w:rsidRPr="00C13C0F">
          <w:rPr>
            <w:rStyle w:val="Hyperlink"/>
            <w:rFonts w:asciiTheme="majorHAnsi" w:hAnsiTheme="majorHAnsi" w:cs="Segoe UI"/>
          </w:rPr>
          <w:t>https://www.booking.com/hotel/gr/esperia.sr.html</w:t>
        </w:r>
      </w:hyperlink>
      <w:r w:rsidRPr="00C13C0F">
        <w:rPr>
          <w:rFonts w:asciiTheme="majorHAnsi" w:hAnsiTheme="majorHAnsi" w:cs="Segoe UI"/>
          <w:color w:val="000000" w:themeColor="text1"/>
        </w:rPr>
        <w:t xml:space="preserve"> </w:t>
      </w:r>
    </w:p>
    <w:p w:rsidR="000B606A" w:rsidRPr="00C13C0F" w:rsidRDefault="00D3099F">
      <w:pPr>
        <w:pStyle w:val="Heading2"/>
        <w:ind w:left="-720" w:right="-720"/>
        <w:jc w:val="both"/>
        <w:rPr>
          <w:rFonts w:ascii="Cambria" w:hAnsi="Cambria" w:cs="Cambria"/>
          <w:color w:val="000000" w:themeColor="text1"/>
          <w:sz w:val="24"/>
          <w:szCs w:val="24"/>
        </w:rPr>
      </w:pPr>
      <w:r w:rsidRPr="00C13C0F">
        <w:rPr>
          <w:rFonts w:ascii="Cambria" w:hAnsi="Cambria" w:cs="Cambria"/>
          <w:color w:val="000000" w:themeColor="text1"/>
          <w:sz w:val="24"/>
          <w:szCs w:val="24"/>
        </w:rPr>
        <w:lastRenderedPageBreak/>
        <w:t>NAPOMENE</w:t>
      </w:r>
      <w:r w:rsidR="001D7766" w:rsidRPr="00C13C0F">
        <w:rPr>
          <w:rFonts w:ascii="Cambria" w:hAnsi="Cambria" w:cs="Cambria"/>
          <w:color w:val="000000" w:themeColor="text1"/>
          <w:sz w:val="24"/>
          <w:szCs w:val="24"/>
        </w:rPr>
        <w:t xml:space="preserve"> </w:t>
      </w:r>
      <w:r w:rsidRPr="00C13C0F">
        <w:rPr>
          <w:rFonts w:ascii="Cambria" w:hAnsi="Cambria" w:cs="Cambria"/>
          <w:color w:val="000000" w:themeColor="text1"/>
          <w:sz w:val="24"/>
          <w:szCs w:val="24"/>
        </w:rPr>
        <w:t>U</w:t>
      </w:r>
      <w:r w:rsidR="001D7766" w:rsidRPr="00C13C0F">
        <w:rPr>
          <w:rFonts w:ascii="Cambria" w:hAnsi="Cambria" w:cs="Cambria"/>
          <w:color w:val="000000" w:themeColor="text1"/>
          <w:sz w:val="24"/>
          <w:szCs w:val="24"/>
        </w:rPr>
        <w:t xml:space="preserve"> </w:t>
      </w:r>
      <w:r w:rsidRPr="00C13C0F">
        <w:rPr>
          <w:rFonts w:ascii="Cambria" w:hAnsi="Cambria" w:cs="Cambria"/>
          <w:color w:val="000000" w:themeColor="text1"/>
          <w:sz w:val="24"/>
          <w:szCs w:val="24"/>
        </w:rPr>
        <w:t>VEZI</w:t>
      </w:r>
      <w:r w:rsidR="001D7766" w:rsidRPr="00C13C0F">
        <w:rPr>
          <w:rFonts w:ascii="Cambria" w:hAnsi="Cambria" w:cs="Cambria"/>
          <w:color w:val="000000" w:themeColor="text1"/>
          <w:sz w:val="24"/>
          <w:szCs w:val="24"/>
        </w:rPr>
        <w:t xml:space="preserve"> </w:t>
      </w:r>
      <w:r w:rsidRPr="00C13C0F">
        <w:rPr>
          <w:rFonts w:ascii="Cambria" w:hAnsi="Cambria" w:cs="Cambria"/>
          <w:color w:val="000000" w:themeColor="text1"/>
          <w:sz w:val="24"/>
          <w:szCs w:val="24"/>
        </w:rPr>
        <w:t>FAKULTATIVNIH</w:t>
      </w:r>
      <w:r w:rsidR="001D7766" w:rsidRPr="00C13C0F">
        <w:rPr>
          <w:rFonts w:ascii="Cambria" w:hAnsi="Cambria" w:cs="Cambria"/>
          <w:color w:val="000000" w:themeColor="text1"/>
          <w:sz w:val="24"/>
          <w:szCs w:val="24"/>
        </w:rPr>
        <w:t xml:space="preserve"> </w:t>
      </w:r>
      <w:r w:rsidRPr="00C13C0F">
        <w:rPr>
          <w:rFonts w:ascii="Cambria" w:hAnsi="Cambria" w:cs="Cambria"/>
          <w:color w:val="000000" w:themeColor="text1"/>
          <w:sz w:val="24"/>
          <w:szCs w:val="24"/>
        </w:rPr>
        <w:t>IZLETA:</w:t>
      </w:r>
    </w:p>
    <w:p w:rsidR="000B606A" w:rsidRPr="00C13C0F" w:rsidRDefault="00D3099F">
      <w:pPr>
        <w:pStyle w:val="BodyText"/>
        <w:ind w:left="-720"/>
        <w:jc w:val="both"/>
        <w:rPr>
          <w:color w:val="000000" w:themeColor="text1"/>
        </w:rPr>
      </w:pPr>
      <w:r w:rsidRPr="00C13C0F">
        <w:rPr>
          <w:color w:val="000000" w:themeColor="text1"/>
        </w:rPr>
        <w:t>Fakultativni izleti nisu obavezni deo programa i zavise od broja prijavljenih putnika. Cene fakultativnih izleta su po osobi, minimum za realizaciju izleta je 30 putnika. Cena izleta se uglavnom sastoji od troškova rezervacije, prevoza, vodiča, ulaznica i organizacije. Cene izleta podložne su promenama u slučaju nedovoljnog broja prijavljenih putnika ili u slučaju promena cena ulaznica za muzeje i lokalitete, goriva, putarina, parkinga, tunela, trajekta…Termini i program fakultativnih izleta su promenljivi i zavise od slobodnih termina po lokalitetima, vremenskih uslova, rasporeda plovidbe brodova i objektivnih okolnosti. Fakultativni izleti su organizovani od strane lokalne agencije, ino-partnera. Svu odgovornost prilikom izvođenja fakultativnih izleta snosi ino-partner. Fakultativni izleti se plaćaju na licu mesta, isključivo u evrima, inopartneru ili pratiocu grupe.</w:t>
      </w:r>
    </w:p>
    <w:p w:rsidR="000B606A" w:rsidRPr="00C13C0F" w:rsidRDefault="000B606A">
      <w:pPr>
        <w:pStyle w:val="BodyText"/>
        <w:ind w:left="-720"/>
        <w:jc w:val="both"/>
        <w:rPr>
          <w:color w:val="000000" w:themeColor="text1"/>
        </w:rPr>
      </w:pPr>
    </w:p>
    <w:p w:rsidR="000B606A" w:rsidRPr="00C13C0F" w:rsidRDefault="00D3099F" w:rsidP="00D3099F">
      <w:pPr>
        <w:pStyle w:val="NormalWeb"/>
        <w:spacing w:before="0" w:beforeAutospacing="0"/>
        <w:ind w:left="-720"/>
        <w:rPr>
          <w:rFonts w:ascii="Cambria" w:hAnsi="Cambria" w:cs="Cambria"/>
          <w:b/>
          <w:bCs/>
          <w:color w:val="181C32"/>
          <w:lang w:val="hr-HR"/>
        </w:rPr>
      </w:pPr>
      <w:r w:rsidRPr="00C13C0F">
        <w:rPr>
          <w:rStyle w:val="Strong"/>
          <w:rFonts w:ascii="Cambria" w:hAnsi="Cambria" w:cs="Cambria"/>
          <w:color w:val="181C32"/>
        </w:rPr>
        <w:t>USLOVI</w:t>
      </w:r>
      <w:r w:rsidRPr="00C13C0F">
        <w:rPr>
          <w:rStyle w:val="Strong"/>
          <w:rFonts w:ascii="Cambria" w:hAnsi="Cambria" w:cs="Cambria"/>
          <w:color w:val="181C32"/>
          <w:lang w:val="hr-HR"/>
        </w:rPr>
        <w:t xml:space="preserve"> </w:t>
      </w:r>
      <w:r w:rsidRPr="00C13C0F">
        <w:rPr>
          <w:rStyle w:val="Strong"/>
          <w:rFonts w:ascii="Cambria" w:hAnsi="Cambria" w:cs="Cambria"/>
          <w:color w:val="181C32"/>
        </w:rPr>
        <w:t>PLA</w:t>
      </w:r>
      <w:r w:rsidRPr="00C13C0F">
        <w:rPr>
          <w:rStyle w:val="Strong"/>
          <w:rFonts w:ascii="Cambria" w:hAnsi="Cambria" w:cs="Cambria"/>
          <w:color w:val="181C32"/>
          <w:lang w:val="hr-HR"/>
        </w:rPr>
        <w:t>Ć</w:t>
      </w:r>
      <w:r w:rsidRPr="00C13C0F">
        <w:rPr>
          <w:rStyle w:val="Strong"/>
          <w:rFonts w:ascii="Cambria" w:hAnsi="Cambria" w:cs="Cambria"/>
          <w:color w:val="181C32"/>
        </w:rPr>
        <w:t>ANJA</w:t>
      </w:r>
      <w:r w:rsidRPr="00C13C0F">
        <w:rPr>
          <w:rStyle w:val="Strong"/>
          <w:rFonts w:ascii="Cambria" w:hAnsi="Cambria" w:cs="Cambria"/>
          <w:color w:val="181C32"/>
          <w:lang w:val="hr-HR"/>
        </w:rPr>
        <w:t xml:space="preserve"> </w:t>
      </w:r>
      <w:r w:rsidRPr="00C13C0F">
        <w:rPr>
          <w:rStyle w:val="Strong"/>
          <w:rFonts w:ascii="Cambria" w:hAnsi="Cambria" w:cs="Cambria"/>
          <w:color w:val="181C32"/>
        </w:rPr>
        <w:t>I</w:t>
      </w:r>
      <w:r w:rsidRPr="00C13C0F">
        <w:rPr>
          <w:rStyle w:val="Strong"/>
          <w:rFonts w:ascii="Cambria" w:hAnsi="Cambria" w:cs="Cambria"/>
          <w:color w:val="181C32"/>
          <w:lang w:val="hr-HR"/>
        </w:rPr>
        <w:t xml:space="preserve"> </w:t>
      </w:r>
      <w:r w:rsidRPr="00C13C0F">
        <w:rPr>
          <w:rStyle w:val="Strong"/>
          <w:rFonts w:ascii="Cambria" w:hAnsi="Cambria" w:cs="Cambria"/>
          <w:color w:val="181C32"/>
        </w:rPr>
        <w:t>OSTALE</w:t>
      </w:r>
      <w:r w:rsidRPr="00C13C0F">
        <w:rPr>
          <w:rStyle w:val="Strong"/>
          <w:rFonts w:ascii="Cambria" w:hAnsi="Cambria" w:cs="Cambria"/>
          <w:color w:val="181C32"/>
          <w:lang w:val="hr-HR"/>
        </w:rPr>
        <w:t xml:space="preserve"> </w:t>
      </w:r>
      <w:r w:rsidRPr="00C13C0F">
        <w:rPr>
          <w:rStyle w:val="Strong"/>
          <w:rFonts w:ascii="Cambria" w:hAnsi="Cambria" w:cs="Cambria"/>
          <w:color w:val="181C32"/>
        </w:rPr>
        <w:t>NAPOMENE</w:t>
      </w:r>
      <w:proofErr w:type="gramStart"/>
      <w:r w:rsidRPr="00C13C0F">
        <w:rPr>
          <w:rStyle w:val="Strong"/>
          <w:rFonts w:ascii="Cambria" w:hAnsi="Cambria" w:cs="Cambria"/>
          <w:color w:val="181C32"/>
          <w:lang w:val="hr-HR"/>
        </w:rPr>
        <w:t>:</w:t>
      </w:r>
      <w:proofErr w:type="gramEnd"/>
      <w:r w:rsidRPr="00C13C0F">
        <w:rPr>
          <w:rStyle w:val="Strong"/>
          <w:rFonts w:ascii="Cambria" w:hAnsi="Cambria" w:cs="Cambria"/>
          <w:color w:val="181C32"/>
          <w:lang w:val="hr-HR"/>
        </w:rPr>
        <w:br/>
      </w:r>
      <w:r w:rsidRPr="00C13C0F">
        <w:rPr>
          <w:rFonts w:ascii="Cambria" w:hAnsi="Cambria" w:cs="Cambria"/>
        </w:rPr>
        <w:t>Pla</w:t>
      </w:r>
      <w:r w:rsidRPr="00C13C0F">
        <w:rPr>
          <w:rFonts w:ascii="Cambria" w:hAnsi="Cambria" w:cs="Cambria"/>
          <w:lang w:val="hr-HR"/>
        </w:rPr>
        <w:t>ć</w:t>
      </w:r>
      <w:r w:rsidRPr="00C13C0F">
        <w:rPr>
          <w:rFonts w:ascii="Cambria" w:hAnsi="Cambria" w:cs="Cambria"/>
        </w:rPr>
        <w:t>anje</w:t>
      </w:r>
      <w:r w:rsidRPr="00C13C0F">
        <w:rPr>
          <w:rFonts w:ascii="Cambria" w:hAnsi="Cambria" w:cs="Cambria"/>
          <w:lang w:val="hr-HR"/>
        </w:rPr>
        <w:t xml:space="preserve"> </w:t>
      </w:r>
      <w:r w:rsidRPr="00C13C0F">
        <w:rPr>
          <w:rFonts w:ascii="Cambria" w:hAnsi="Cambria" w:cs="Cambria"/>
        </w:rPr>
        <w:t>se</w:t>
      </w:r>
      <w:r w:rsidRPr="00C13C0F">
        <w:rPr>
          <w:rFonts w:ascii="Cambria" w:hAnsi="Cambria" w:cs="Cambria"/>
          <w:lang w:val="hr-HR"/>
        </w:rPr>
        <w:t xml:space="preserve"> </w:t>
      </w:r>
      <w:r w:rsidRPr="00C13C0F">
        <w:rPr>
          <w:rFonts w:ascii="Cambria" w:hAnsi="Cambria" w:cs="Cambria"/>
        </w:rPr>
        <w:t>vr</w:t>
      </w:r>
      <w:r w:rsidRPr="00C13C0F">
        <w:rPr>
          <w:rFonts w:ascii="Cambria" w:hAnsi="Cambria" w:cs="Cambria"/>
          <w:lang w:val="hr-HR"/>
        </w:rPr>
        <w:t>š</w:t>
      </w:r>
      <w:r w:rsidRPr="00C13C0F">
        <w:rPr>
          <w:rFonts w:ascii="Cambria" w:hAnsi="Cambria" w:cs="Cambria"/>
        </w:rPr>
        <w:t>i</w:t>
      </w:r>
      <w:r w:rsidRPr="00C13C0F">
        <w:rPr>
          <w:rFonts w:ascii="Cambria" w:hAnsi="Cambria" w:cs="Cambria"/>
          <w:lang w:val="hr-HR"/>
        </w:rPr>
        <w:t xml:space="preserve"> </w:t>
      </w:r>
      <w:r w:rsidRPr="00C13C0F">
        <w:rPr>
          <w:rFonts w:ascii="Cambria" w:hAnsi="Cambria" w:cs="Cambria"/>
        </w:rPr>
        <w:t>u</w:t>
      </w:r>
      <w:r w:rsidRPr="00C13C0F">
        <w:rPr>
          <w:rFonts w:ascii="Cambria" w:hAnsi="Cambria" w:cs="Cambria"/>
          <w:lang w:val="hr-HR"/>
        </w:rPr>
        <w:t xml:space="preserve"> </w:t>
      </w:r>
      <w:r w:rsidRPr="00C13C0F">
        <w:rPr>
          <w:rFonts w:ascii="Cambria" w:hAnsi="Cambria" w:cs="Cambria"/>
        </w:rPr>
        <w:t>dinarskoj</w:t>
      </w:r>
      <w:r w:rsidRPr="00C13C0F">
        <w:rPr>
          <w:rFonts w:ascii="Cambria" w:hAnsi="Cambria" w:cs="Cambria"/>
          <w:lang w:val="hr-HR"/>
        </w:rPr>
        <w:t xml:space="preserve"> </w:t>
      </w:r>
      <w:r w:rsidRPr="00C13C0F">
        <w:rPr>
          <w:rFonts w:ascii="Cambria" w:hAnsi="Cambria" w:cs="Cambria"/>
        </w:rPr>
        <w:t>protivvrednosti</w:t>
      </w:r>
      <w:r w:rsidRPr="00C13C0F">
        <w:rPr>
          <w:rFonts w:ascii="Cambria" w:hAnsi="Cambria" w:cs="Cambria"/>
          <w:lang w:val="hr-HR"/>
        </w:rPr>
        <w:t xml:space="preserve"> </w:t>
      </w:r>
      <w:r w:rsidRPr="00C13C0F">
        <w:rPr>
          <w:rFonts w:ascii="Cambria" w:hAnsi="Cambria" w:cs="Cambria"/>
        </w:rPr>
        <w:t>po</w:t>
      </w:r>
      <w:r w:rsidRPr="00C13C0F">
        <w:rPr>
          <w:rFonts w:ascii="Cambria" w:hAnsi="Cambria" w:cs="Cambria"/>
          <w:lang w:val="hr-HR"/>
        </w:rPr>
        <w:t xml:space="preserve"> </w:t>
      </w:r>
      <w:r w:rsidRPr="00C13C0F">
        <w:rPr>
          <w:rFonts w:ascii="Cambria" w:hAnsi="Cambria" w:cs="Cambria"/>
        </w:rPr>
        <w:t>srednjem</w:t>
      </w:r>
      <w:r w:rsidRPr="00C13C0F">
        <w:rPr>
          <w:rFonts w:ascii="Cambria" w:hAnsi="Cambria" w:cs="Cambria"/>
          <w:lang w:val="hr-HR"/>
        </w:rPr>
        <w:t xml:space="preserve"> </w:t>
      </w:r>
      <w:r w:rsidRPr="00C13C0F">
        <w:rPr>
          <w:rFonts w:ascii="Cambria" w:hAnsi="Cambria" w:cs="Cambria"/>
        </w:rPr>
        <w:t>kursu</w:t>
      </w:r>
      <w:r w:rsidRPr="00C13C0F">
        <w:rPr>
          <w:rFonts w:ascii="Cambria" w:hAnsi="Cambria" w:cs="Cambria"/>
          <w:lang w:val="hr-HR"/>
        </w:rPr>
        <w:t xml:space="preserve"> </w:t>
      </w:r>
      <w:r w:rsidRPr="00C13C0F">
        <w:rPr>
          <w:rFonts w:ascii="Cambria" w:hAnsi="Cambria" w:cs="Cambria"/>
        </w:rPr>
        <w:t>Narodne</w:t>
      </w:r>
      <w:r w:rsidRPr="00C13C0F">
        <w:rPr>
          <w:rFonts w:ascii="Cambria" w:hAnsi="Cambria" w:cs="Cambria"/>
          <w:lang w:val="hr-HR"/>
        </w:rPr>
        <w:t xml:space="preserve"> </w:t>
      </w:r>
      <w:r w:rsidRPr="00C13C0F">
        <w:rPr>
          <w:rFonts w:ascii="Cambria" w:hAnsi="Cambria" w:cs="Cambria"/>
        </w:rPr>
        <w:t>banke</w:t>
      </w:r>
      <w:r w:rsidRPr="00C13C0F">
        <w:rPr>
          <w:rFonts w:ascii="Cambria" w:hAnsi="Cambria" w:cs="Cambria"/>
          <w:lang w:val="hr-HR"/>
        </w:rPr>
        <w:t xml:space="preserve"> </w:t>
      </w:r>
      <w:r w:rsidRPr="00C13C0F">
        <w:rPr>
          <w:rFonts w:ascii="Cambria" w:hAnsi="Cambria" w:cs="Cambria"/>
        </w:rPr>
        <w:t>Srbije</w:t>
      </w:r>
      <w:r w:rsidRPr="00C13C0F">
        <w:rPr>
          <w:rFonts w:ascii="Cambria" w:hAnsi="Cambria" w:cs="Cambria"/>
          <w:lang w:val="hr-HR"/>
        </w:rPr>
        <w:t xml:space="preserve"> </w:t>
      </w:r>
      <w:r w:rsidRPr="00C13C0F">
        <w:rPr>
          <w:rFonts w:ascii="Cambria" w:hAnsi="Cambria" w:cs="Cambria"/>
        </w:rPr>
        <w:t>na</w:t>
      </w:r>
      <w:r w:rsidRPr="00C13C0F">
        <w:rPr>
          <w:rFonts w:ascii="Cambria" w:hAnsi="Cambria" w:cs="Cambria"/>
          <w:lang w:val="hr-HR"/>
        </w:rPr>
        <w:t xml:space="preserve"> </w:t>
      </w:r>
      <w:r w:rsidRPr="00C13C0F">
        <w:rPr>
          <w:rFonts w:ascii="Cambria" w:hAnsi="Cambria" w:cs="Cambria"/>
        </w:rPr>
        <w:t>dan</w:t>
      </w:r>
      <w:r w:rsidRPr="00C13C0F">
        <w:rPr>
          <w:rFonts w:ascii="Cambria" w:hAnsi="Cambria" w:cs="Cambria"/>
          <w:lang w:val="hr-HR"/>
        </w:rPr>
        <w:t xml:space="preserve"> </w:t>
      </w:r>
      <w:r w:rsidRPr="00C13C0F">
        <w:rPr>
          <w:rFonts w:ascii="Cambria" w:hAnsi="Cambria" w:cs="Cambria"/>
        </w:rPr>
        <w:t>uplate</w:t>
      </w:r>
      <w:r w:rsidRPr="00C13C0F">
        <w:rPr>
          <w:rFonts w:ascii="Cambria" w:hAnsi="Cambria" w:cs="Cambria"/>
          <w:lang w:val="hr-HR"/>
        </w:rPr>
        <w:t>.</w:t>
      </w:r>
      <w:r w:rsidRPr="00C13C0F">
        <w:rPr>
          <w:rFonts w:ascii="Cambria" w:hAnsi="Cambria" w:cs="Cambria"/>
        </w:rPr>
        <w:t> </w:t>
      </w:r>
    </w:p>
    <w:p w:rsidR="000B606A" w:rsidRPr="00C13C0F" w:rsidRDefault="00D3099F">
      <w:pPr>
        <w:pStyle w:val="Heading2"/>
        <w:spacing w:line="240" w:lineRule="auto"/>
        <w:ind w:left="-720"/>
        <w:jc w:val="both"/>
        <w:rPr>
          <w:rFonts w:ascii="Cambria" w:hAnsi="Cambria" w:cs="Cambria"/>
          <w:color w:val="000000" w:themeColor="text1"/>
          <w:sz w:val="24"/>
          <w:szCs w:val="24"/>
          <w:lang w:val="hr-HR"/>
        </w:rPr>
      </w:pPr>
      <w:r w:rsidRPr="00C13C0F">
        <w:rPr>
          <w:rFonts w:ascii="Cambria" w:hAnsi="Cambria" w:cs="Cambria"/>
          <w:color w:val="000000" w:themeColor="text1"/>
          <w:sz w:val="24"/>
          <w:szCs w:val="24"/>
        </w:rPr>
        <w:t>NAPOMENE</w:t>
      </w:r>
      <w:r w:rsidR="004156F1">
        <w:rPr>
          <w:rFonts w:ascii="Cambria" w:hAnsi="Cambria" w:cs="Cambria"/>
          <w:color w:val="000000" w:themeColor="text1"/>
          <w:sz w:val="24"/>
          <w:szCs w:val="24"/>
        </w:rPr>
        <w:t xml:space="preserve"> </w:t>
      </w:r>
      <w:r w:rsidRPr="00C13C0F">
        <w:rPr>
          <w:rFonts w:ascii="Cambria" w:hAnsi="Cambria" w:cs="Cambria"/>
          <w:color w:val="000000" w:themeColor="text1"/>
          <w:sz w:val="24"/>
          <w:szCs w:val="24"/>
        </w:rPr>
        <w:t>O</w:t>
      </w:r>
      <w:r w:rsidRPr="00C13C0F">
        <w:rPr>
          <w:rFonts w:ascii="Cambria" w:hAnsi="Cambria" w:cs="Cambria"/>
          <w:color w:val="000000" w:themeColor="text1"/>
          <w:sz w:val="24"/>
          <w:szCs w:val="24"/>
          <w:lang w:val="hr-HR"/>
        </w:rPr>
        <w:t xml:space="preserve"> </w:t>
      </w:r>
      <w:r w:rsidRPr="00C13C0F">
        <w:rPr>
          <w:rFonts w:ascii="Cambria" w:hAnsi="Cambria" w:cs="Cambria"/>
          <w:color w:val="000000" w:themeColor="text1"/>
          <w:sz w:val="24"/>
          <w:szCs w:val="24"/>
        </w:rPr>
        <w:t>SME</w:t>
      </w:r>
      <w:r w:rsidRPr="00C13C0F">
        <w:rPr>
          <w:rFonts w:ascii="Cambria" w:hAnsi="Cambria" w:cs="Cambria"/>
          <w:color w:val="000000" w:themeColor="text1"/>
          <w:sz w:val="24"/>
          <w:szCs w:val="24"/>
          <w:lang w:val="hr-HR"/>
        </w:rPr>
        <w:t>Š</w:t>
      </w:r>
      <w:r w:rsidRPr="00C13C0F">
        <w:rPr>
          <w:rFonts w:ascii="Cambria" w:hAnsi="Cambria" w:cs="Cambria"/>
          <w:color w:val="000000" w:themeColor="text1"/>
          <w:sz w:val="24"/>
          <w:szCs w:val="24"/>
        </w:rPr>
        <w:t>TAJU</w:t>
      </w:r>
      <w:r w:rsidRPr="00C13C0F">
        <w:rPr>
          <w:rFonts w:ascii="Cambria" w:hAnsi="Cambria" w:cs="Cambria"/>
          <w:color w:val="000000" w:themeColor="text1"/>
          <w:sz w:val="24"/>
          <w:szCs w:val="24"/>
          <w:lang w:val="hr-HR"/>
        </w:rPr>
        <w:t>:</w:t>
      </w:r>
    </w:p>
    <w:p w:rsidR="000B606A" w:rsidRPr="00C13C0F" w:rsidRDefault="00D3099F">
      <w:pPr>
        <w:pStyle w:val="BodyText"/>
        <w:spacing w:before="2"/>
        <w:ind w:left="-720"/>
        <w:jc w:val="both"/>
        <w:rPr>
          <w:color w:val="000000" w:themeColor="text1"/>
        </w:rPr>
      </w:pPr>
      <w:r w:rsidRPr="00C13C0F">
        <w:rPr>
          <w:color w:val="000000" w:themeColor="text1"/>
        </w:rPr>
        <w:t>Potpisivanjem Ugovora o putovanju putnik prihvata svaki hotel odgovarajućekategorizacije i opisa navedenog u programu putovanja. Smeštaj jeu nekom od navedenihhotela do popune kapaciteta, ili sličnom. Zvanična potvrda hotela u kom će biti obezbeđensmeštaj za grupu, na bazi navedene usluge, u skladu sa najavljenom kategorijom ilokacijom, dobija se najranije 5 dana pred polazak na putovanje. U smeštajne objekte seulazi prvog dana boravka od 15:00 časova (postoji mogućnost ranijeg ulaska), a napuštaju se poslednjeg dana boravka do 09:00 časova. Upojedinim smeštajnim objektima treći i četvrti ležaj mogu biti pomoćni. Dimenzija i izgled pomoćnog ležaja zavise od smeštajnih objekata, može biti sofa na razvlačenje, ali je uglavnom kao klasičan krevet.</w:t>
      </w:r>
    </w:p>
    <w:p w:rsidR="000B606A" w:rsidRPr="00C13C0F" w:rsidRDefault="000B606A">
      <w:pPr>
        <w:pStyle w:val="BodyText"/>
        <w:spacing w:before="2"/>
        <w:ind w:left="-720"/>
        <w:jc w:val="both"/>
        <w:rPr>
          <w:color w:val="000000" w:themeColor="text1"/>
        </w:rPr>
      </w:pPr>
    </w:p>
    <w:p w:rsidR="000B606A" w:rsidRPr="00C13C0F" w:rsidRDefault="00D3099F">
      <w:pPr>
        <w:pStyle w:val="BodyText"/>
        <w:spacing w:before="2"/>
        <w:ind w:left="-720"/>
        <w:jc w:val="both"/>
        <w:rPr>
          <w:color w:val="000000" w:themeColor="text1"/>
        </w:rPr>
      </w:pPr>
      <w:r w:rsidRPr="00C13C0F">
        <w:rPr>
          <w:b/>
          <w:color w:val="181C32"/>
        </w:rPr>
        <w:t>OPŠTE NAPOMENE:</w:t>
      </w:r>
    </w:p>
    <w:p w:rsidR="000B606A" w:rsidRPr="00C13C0F" w:rsidRDefault="00D3099F">
      <w:pPr>
        <w:pStyle w:val="NormalWeb"/>
        <w:numPr>
          <w:ilvl w:val="0"/>
          <w:numId w:val="6"/>
        </w:numPr>
        <w:ind w:left="-720"/>
        <w:jc w:val="both"/>
        <w:rPr>
          <w:rFonts w:ascii="Cambria" w:hAnsi="Cambria" w:cs="Cambria"/>
          <w:b/>
          <w:color w:val="181C32"/>
        </w:rPr>
      </w:pPr>
      <w:r w:rsidRPr="00C13C0F">
        <w:rPr>
          <w:rFonts w:ascii="Cambria" w:hAnsi="Cambria" w:cs="Cambria"/>
          <w:color w:val="000000" w:themeColor="text1"/>
        </w:rPr>
        <w:t xml:space="preserve">Dan pred polazak organizator putovanja šalje obaveštenje sa </w:t>
      </w:r>
      <w:proofErr w:type="gramStart"/>
      <w:r w:rsidRPr="00C13C0F">
        <w:rPr>
          <w:rFonts w:ascii="Cambria" w:hAnsi="Cambria" w:cs="Cambria"/>
          <w:color w:val="000000" w:themeColor="text1"/>
        </w:rPr>
        <w:t>svim  detaljima</w:t>
      </w:r>
      <w:proofErr w:type="gramEnd"/>
      <w:r w:rsidRPr="00C13C0F">
        <w:rPr>
          <w:rFonts w:ascii="Cambria" w:hAnsi="Cambria" w:cs="Cambria"/>
          <w:color w:val="000000" w:themeColor="text1"/>
        </w:rPr>
        <w:t xml:space="preserve"> polaska. Ukoliko ne dobijete poruku obavezno kontaktirajte agenciju radi dobijanja tačnih podataka oko polaska </w:t>
      </w:r>
      <w:proofErr w:type="gramStart"/>
      <w:r w:rsidRPr="00C13C0F">
        <w:rPr>
          <w:rFonts w:ascii="Cambria" w:hAnsi="Cambria" w:cs="Cambria"/>
          <w:color w:val="000000" w:themeColor="text1"/>
        </w:rPr>
        <w:t>na</w:t>
      </w:r>
      <w:proofErr w:type="gramEnd"/>
      <w:r w:rsidRPr="00C13C0F">
        <w:rPr>
          <w:rFonts w:ascii="Cambria" w:hAnsi="Cambria" w:cs="Cambria"/>
          <w:color w:val="000000" w:themeColor="text1"/>
        </w:rPr>
        <w:t xml:space="preserve"> putovanje</w:t>
      </w:r>
      <w:r w:rsidRPr="00C13C0F">
        <w:rPr>
          <w:rFonts w:ascii="Cambria" w:hAnsi="Cambria" w:cs="Cambria"/>
          <w:color w:val="181C32"/>
        </w:rPr>
        <w:t>.</w:t>
      </w:r>
    </w:p>
    <w:p w:rsidR="000B606A" w:rsidRPr="00C13C0F" w:rsidRDefault="00D3099F">
      <w:pPr>
        <w:pStyle w:val="NormalWeb"/>
        <w:numPr>
          <w:ilvl w:val="0"/>
          <w:numId w:val="6"/>
        </w:numPr>
        <w:ind w:left="-720"/>
        <w:jc w:val="both"/>
        <w:rPr>
          <w:rFonts w:ascii="Cambria" w:hAnsi="Cambria" w:cs="Cambria"/>
          <w:b/>
          <w:color w:val="181C32"/>
        </w:rPr>
      </w:pPr>
      <w:r w:rsidRPr="00C13C0F">
        <w:rPr>
          <w:rFonts w:ascii="Cambria" w:hAnsi="Cambria" w:cs="Cambria"/>
          <w:color w:val="181C32"/>
        </w:rPr>
        <w:t xml:space="preserve">Organizator putovanja nije ovlašćen da proverava valjanost putnih i drugih isprava. Putnici koji nisu državljani Srbije u obavezi su da se </w:t>
      </w:r>
      <w:proofErr w:type="gramStart"/>
      <w:r w:rsidRPr="00C13C0F">
        <w:rPr>
          <w:rFonts w:ascii="Cambria" w:hAnsi="Cambria" w:cs="Cambria"/>
          <w:color w:val="181C32"/>
        </w:rPr>
        <w:t>sami</w:t>
      </w:r>
      <w:proofErr w:type="gramEnd"/>
      <w:r w:rsidRPr="00C13C0F">
        <w:rPr>
          <w:rFonts w:ascii="Cambria" w:hAnsi="Cambria" w:cs="Cambria"/>
          <w:color w:val="181C32"/>
        </w:rPr>
        <w:t xml:space="preserve"> upoznaju sa viznim režimom zemlje u koju putuju i kroz koje prolaze. </w:t>
      </w:r>
      <w:r w:rsidRPr="00C13C0F">
        <w:rPr>
          <w:rFonts w:ascii="Cambria" w:hAnsi="Cambria" w:cs="Cambria"/>
          <w:color w:val="000000" w:themeColor="text1"/>
        </w:rPr>
        <w:t>Za putnike koji poseduju crveni biometrijski pasoš Republike Srbije, za ulazak u EU pasoš treba da važi minimum 3 meseca od dana povratka sa putovanja, a za ulazak u Republiku Tursku minimum 6 meseci od dana povratka s aputovanja.</w:t>
      </w:r>
    </w:p>
    <w:p w:rsidR="000B606A" w:rsidRPr="00C13C0F" w:rsidRDefault="00D3099F">
      <w:pPr>
        <w:pStyle w:val="NormalWeb"/>
        <w:numPr>
          <w:ilvl w:val="0"/>
          <w:numId w:val="6"/>
        </w:numPr>
        <w:ind w:left="-720"/>
        <w:jc w:val="both"/>
        <w:rPr>
          <w:rFonts w:ascii="Cambria" w:hAnsi="Cambria" w:cs="Cambria"/>
          <w:b/>
          <w:color w:val="181C32"/>
        </w:rPr>
      </w:pPr>
      <w:r w:rsidRPr="00C13C0F">
        <w:rPr>
          <w:rFonts w:ascii="Cambria" w:hAnsi="Cambria" w:cs="Cambria"/>
          <w:color w:val="191919"/>
          <w:spacing w:val="2"/>
        </w:rPr>
        <w:t xml:space="preserve">NE POSTOJI MOGUĆNOST ODABIRA SEDIŠTA Agencija pravi raspored sedenja, uzimajući u obzir starija lica, porodice </w:t>
      </w:r>
      <w:proofErr w:type="gramStart"/>
      <w:r w:rsidRPr="00C13C0F">
        <w:rPr>
          <w:rFonts w:ascii="Cambria" w:hAnsi="Cambria" w:cs="Cambria"/>
          <w:color w:val="191919"/>
          <w:spacing w:val="2"/>
        </w:rPr>
        <w:t>sa</w:t>
      </w:r>
      <w:proofErr w:type="gramEnd"/>
      <w:r w:rsidRPr="00C13C0F">
        <w:rPr>
          <w:rFonts w:ascii="Cambria" w:hAnsi="Cambria" w:cs="Cambria"/>
          <w:color w:val="191919"/>
          <w:spacing w:val="2"/>
        </w:rPr>
        <w:t xml:space="preserve"> malom decom, trudnice kao i vreme uplate. Potpisivanjem ugovora putnik je dužan da prihvati mesto u autobusu koje mu dodeli agencija. Naknadne izmene nisu moguće. </w:t>
      </w:r>
      <w:r w:rsidRPr="00C13C0F">
        <w:rPr>
          <w:rFonts w:ascii="Cambria" w:hAnsi="Cambria" w:cs="Cambria"/>
          <w:color w:val="000000" w:themeColor="text1"/>
        </w:rPr>
        <w:t xml:space="preserve">Prvi red sedišta su službena sedišta i ako </w:t>
      </w:r>
      <w:proofErr w:type="gramStart"/>
      <w:r w:rsidRPr="00C13C0F">
        <w:rPr>
          <w:rFonts w:ascii="Cambria" w:hAnsi="Cambria" w:cs="Cambria"/>
          <w:color w:val="000000" w:themeColor="text1"/>
        </w:rPr>
        <w:t>nema</w:t>
      </w:r>
      <w:proofErr w:type="gramEnd"/>
      <w:r w:rsidRPr="00C13C0F">
        <w:rPr>
          <w:rFonts w:ascii="Cambria" w:hAnsi="Cambria" w:cs="Cambria"/>
          <w:color w:val="000000" w:themeColor="text1"/>
        </w:rPr>
        <w:t xml:space="preserve"> potrebe, ne izdaju seputnicima. Putnikje dužan da prihvati sedište koje mu agencija dodeli.</w:t>
      </w:r>
    </w:p>
    <w:p w:rsidR="000B606A" w:rsidRPr="00C13C0F" w:rsidRDefault="00D3099F">
      <w:pPr>
        <w:pStyle w:val="NormalWeb"/>
        <w:numPr>
          <w:ilvl w:val="0"/>
          <w:numId w:val="6"/>
        </w:numPr>
        <w:ind w:left="-720"/>
        <w:jc w:val="both"/>
        <w:rPr>
          <w:rFonts w:ascii="Cambria" w:hAnsi="Cambria" w:cs="Cambria"/>
          <w:b/>
          <w:color w:val="181C32"/>
        </w:rPr>
      </w:pPr>
      <w:r w:rsidRPr="00C13C0F">
        <w:rPr>
          <w:rFonts w:ascii="Cambria" w:hAnsi="Cambria" w:cs="Cambria"/>
          <w:color w:val="191919"/>
          <w:spacing w:val="2"/>
        </w:rPr>
        <w:t>Dozvoljeni prtljag jeste 1 kofer čija dimenzija – dužina+širina+visina ne prelazi 158cm i jedna ručna torba. Maksimalna težina prtljaga je 20 kg.</w:t>
      </w:r>
    </w:p>
    <w:p w:rsidR="000B606A" w:rsidRPr="00C13C0F" w:rsidRDefault="00D3099F">
      <w:pPr>
        <w:pStyle w:val="NormalWeb"/>
        <w:numPr>
          <w:ilvl w:val="0"/>
          <w:numId w:val="6"/>
        </w:numPr>
        <w:ind w:left="-720"/>
        <w:jc w:val="both"/>
        <w:rPr>
          <w:rFonts w:ascii="Cambria" w:hAnsi="Cambria" w:cs="Cambria"/>
          <w:color w:val="191919"/>
          <w:spacing w:val="2"/>
        </w:rPr>
      </w:pPr>
      <w:r w:rsidRPr="00C13C0F">
        <w:rPr>
          <w:rFonts w:ascii="Cambria" w:hAnsi="Cambria" w:cs="Cambria"/>
          <w:color w:val="191919"/>
          <w:spacing w:val="2"/>
        </w:rPr>
        <w:t xml:space="preserve">Dužina trajanja slobodnog vremena za individualne aktivnosti tokom programa putovanja zavisi </w:t>
      </w:r>
      <w:proofErr w:type="gramStart"/>
      <w:r w:rsidRPr="00C13C0F">
        <w:rPr>
          <w:rFonts w:ascii="Cambria" w:hAnsi="Cambria" w:cs="Cambria"/>
          <w:color w:val="191919"/>
          <w:spacing w:val="2"/>
        </w:rPr>
        <w:t>od</w:t>
      </w:r>
      <w:proofErr w:type="gramEnd"/>
      <w:r w:rsidRPr="00C13C0F">
        <w:rPr>
          <w:rFonts w:ascii="Cambria" w:hAnsi="Cambria" w:cs="Cambria"/>
          <w:color w:val="191919"/>
          <w:spacing w:val="2"/>
        </w:rPr>
        <w:t xml:space="preserve"> objektivnih okolnosti (npr. dužine trajanja obilaska, termina polaska...).</w:t>
      </w:r>
    </w:p>
    <w:p w:rsidR="000B606A" w:rsidRPr="00C13C0F" w:rsidRDefault="00D3099F">
      <w:pPr>
        <w:pStyle w:val="NormalWeb"/>
        <w:numPr>
          <w:ilvl w:val="0"/>
          <w:numId w:val="6"/>
        </w:numPr>
        <w:ind w:left="-720"/>
        <w:jc w:val="both"/>
        <w:rPr>
          <w:rFonts w:ascii="Cambria" w:hAnsi="Cambria" w:cs="Cambria"/>
          <w:b/>
          <w:color w:val="181C32"/>
        </w:rPr>
      </w:pPr>
      <w:r w:rsidRPr="00C13C0F">
        <w:rPr>
          <w:rFonts w:ascii="Cambria" w:hAnsi="Cambria" w:cs="Cambria"/>
          <w:color w:val="191919"/>
          <w:spacing w:val="2"/>
        </w:rPr>
        <w:lastRenderedPageBreak/>
        <w:t xml:space="preserve">Agencija ne snosi odgovornost za neispravnost pasoša </w:t>
      </w:r>
      <w:proofErr w:type="gramStart"/>
      <w:r w:rsidRPr="00C13C0F">
        <w:rPr>
          <w:rFonts w:ascii="Cambria" w:hAnsi="Cambria" w:cs="Cambria"/>
          <w:color w:val="191919"/>
          <w:spacing w:val="2"/>
        </w:rPr>
        <w:t>ili</w:t>
      </w:r>
      <w:proofErr w:type="gramEnd"/>
      <w:r w:rsidRPr="00C13C0F">
        <w:rPr>
          <w:rFonts w:ascii="Cambria" w:hAnsi="Cambria" w:cs="Cambria"/>
          <w:color w:val="191919"/>
          <w:spacing w:val="2"/>
        </w:rPr>
        <w:t xml:space="preserve"> vize, niti je odgovorna ukoliko pogranične ili imigracione vlasti ne odobre ulazak, tranzit ili dalji boravak putnika. Posledice gubitka </w:t>
      </w:r>
      <w:proofErr w:type="gramStart"/>
      <w:r w:rsidRPr="00C13C0F">
        <w:rPr>
          <w:rFonts w:ascii="Cambria" w:hAnsi="Cambria" w:cs="Cambria"/>
          <w:color w:val="191919"/>
          <w:spacing w:val="2"/>
        </w:rPr>
        <w:t>ili</w:t>
      </w:r>
      <w:proofErr w:type="gramEnd"/>
      <w:r w:rsidRPr="00C13C0F">
        <w:rPr>
          <w:rFonts w:ascii="Cambria" w:hAnsi="Cambria" w:cs="Cambria"/>
          <w:color w:val="191919"/>
          <w:spacing w:val="2"/>
        </w:rPr>
        <w:t xml:space="preserve"> krađe pasoša tokom putovanja, kao i troškove izdavanja nove putne isprave snosi putnik. U slučaju plaćenog putovanja koje nije realizovano usled neispravnosti putne isprave </w:t>
      </w:r>
      <w:proofErr w:type="gramStart"/>
      <w:r w:rsidRPr="00C13C0F">
        <w:rPr>
          <w:rFonts w:ascii="Cambria" w:hAnsi="Cambria" w:cs="Cambria"/>
          <w:color w:val="191919"/>
          <w:spacing w:val="2"/>
        </w:rPr>
        <w:t>ili</w:t>
      </w:r>
      <w:proofErr w:type="gramEnd"/>
      <w:r w:rsidRPr="00C13C0F">
        <w:rPr>
          <w:rFonts w:ascii="Cambria" w:hAnsi="Cambria" w:cs="Cambria"/>
          <w:color w:val="191919"/>
          <w:spacing w:val="2"/>
        </w:rPr>
        <w:t xml:space="preserve"> gubitka tokom trajanja programa putovanja, putnik nema pravo na refundaciju i snosi svu odgovornost.</w:t>
      </w:r>
    </w:p>
    <w:p w:rsidR="000B606A" w:rsidRPr="00C13C0F" w:rsidRDefault="00D3099F">
      <w:pPr>
        <w:pStyle w:val="NormalWeb"/>
        <w:numPr>
          <w:ilvl w:val="0"/>
          <w:numId w:val="6"/>
        </w:numPr>
        <w:ind w:left="-720"/>
        <w:jc w:val="both"/>
        <w:rPr>
          <w:rFonts w:ascii="Cambria" w:hAnsi="Cambria" w:cs="Cambria"/>
          <w:b/>
          <w:color w:val="181C32"/>
        </w:rPr>
      </w:pPr>
      <w:r w:rsidRPr="00C13C0F">
        <w:rPr>
          <w:rFonts w:ascii="Cambria" w:hAnsi="Cambria" w:cs="Cambria"/>
          <w:color w:val="191919"/>
          <w:spacing w:val="2"/>
        </w:rPr>
        <w:t xml:space="preserve">Predviđeni raspored privremenog zaustavljanja: zaustavljanje radi usputnih odmora predviđeno je </w:t>
      </w:r>
      <w:proofErr w:type="gramStart"/>
      <w:r w:rsidRPr="00C13C0F">
        <w:rPr>
          <w:rFonts w:ascii="Cambria" w:hAnsi="Cambria" w:cs="Cambria"/>
          <w:color w:val="191919"/>
          <w:spacing w:val="2"/>
        </w:rPr>
        <w:t>na</w:t>
      </w:r>
      <w:proofErr w:type="gramEnd"/>
      <w:r w:rsidRPr="00C13C0F">
        <w:rPr>
          <w:rFonts w:ascii="Cambria" w:hAnsi="Cambria" w:cs="Cambria"/>
          <w:color w:val="191919"/>
          <w:spacing w:val="2"/>
        </w:rPr>
        <w:t xml:space="preserve"> svakih 3-4 sata vožnje na usputnim stajalištima, a u zavisnosti od raspoloživosti kapaciteta stajališta i uslova na putu agencija određuje mesta za pauzu i dužinu iste. U turističikim autobusima nije moguća upotreba toaleta, putnici mogu u skladu sa programom putovanja na pauzama koje se prave </w:t>
      </w:r>
      <w:proofErr w:type="gramStart"/>
      <w:r w:rsidRPr="00C13C0F">
        <w:rPr>
          <w:rFonts w:ascii="Cambria" w:hAnsi="Cambria" w:cs="Cambria"/>
          <w:color w:val="191919"/>
          <w:spacing w:val="2"/>
        </w:rPr>
        <w:t>( u</w:t>
      </w:r>
      <w:proofErr w:type="gramEnd"/>
      <w:r w:rsidRPr="00C13C0F">
        <w:rPr>
          <w:rFonts w:ascii="Cambria" w:hAnsi="Cambria" w:cs="Cambria"/>
          <w:color w:val="191919"/>
          <w:spacing w:val="2"/>
        </w:rPr>
        <w:t xml:space="preserve"> zavisnosti od lokacije i opremljenosti benzinske stanice) istu iskoristiti za upotrebu toaleta.</w:t>
      </w:r>
    </w:p>
    <w:p w:rsidR="000B606A" w:rsidRPr="00C13C0F" w:rsidRDefault="00D3099F">
      <w:pPr>
        <w:pStyle w:val="NormalWeb"/>
        <w:numPr>
          <w:ilvl w:val="0"/>
          <w:numId w:val="6"/>
        </w:numPr>
        <w:ind w:left="-720"/>
        <w:jc w:val="both"/>
        <w:rPr>
          <w:rFonts w:ascii="Cambria" w:hAnsi="Cambria" w:cs="Cambria"/>
          <w:b/>
          <w:color w:val="181C32"/>
        </w:rPr>
      </w:pPr>
      <w:r w:rsidRPr="00C13C0F">
        <w:rPr>
          <w:rFonts w:ascii="Cambria" w:hAnsi="Cambria" w:cs="Cambria"/>
          <w:color w:val="191919"/>
          <w:spacing w:val="2"/>
        </w:rPr>
        <w:t xml:space="preserve">Putnik koji svojim neadekvatnim ponašanjem uznemirava druge putnike, ometa vozača i pratioca u poslu </w:t>
      </w:r>
      <w:proofErr w:type="gramStart"/>
      <w:r w:rsidRPr="00C13C0F">
        <w:rPr>
          <w:rFonts w:ascii="Cambria" w:hAnsi="Cambria" w:cs="Cambria"/>
          <w:color w:val="191919"/>
          <w:spacing w:val="2"/>
        </w:rPr>
        <w:t>ili</w:t>
      </w:r>
      <w:proofErr w:type="gramEnd"/>
      <w:r w:rsidRPr="00C13C0F">
        <w:rPr>
          <w:rFonts w:ascii="Cambria" w:hAnsi="Cambria" w:cs="Cambria"/>
          <w:color w:val="191919"/>
          <w:spacing w:val="2"/>
        </w:rPr>
        <w:t xml:space="preserve"> ugrožava realizaciju programa putovanja, biće odmah isključen sa putovanja i sva odgovornost prelazi na</w:t>
      </w:r>
      <w:bookmarkStart w:id="0" w:name="_GoBack"/>
      <w:bookmarkEnd w:id="0"/>
      <w:r w:rsidRPr="00C13C0F">
        <w:rPr>
          <w:rFonts w:ascii="Cambria" w:hAnsi="Cambria" w:cs="Cambria"/>
          <w:color w:val="191919"/>
          <w:spacing w:val="2"/>
        </w:rPr>
        <w:t>njega bez prava na žalbu i povraćaj novca. Agencija zadržava pravo krivičnog gonjenja nesavesnog putnika usled gore navedenih okolnosti.</w:t>
      </w:r>
    </w:p>
    <w:p w:rsidR="000B606A" w:rsidRPr="00C13C0F" w:rsidRDefault="00D3099F">
      <w:pPr>
        <w:pStyle w:val="NormalWeb"/>
        <w:numPr>
          <w:ilvl w:val="0"/>
          <w:numId w:val="6"/>
        </w:numPr>
        <w:ind w:left="-720"/>
        <w:jc w:val="both"/>
        <w:rPr>
          <w:rFonts w:ascii="Cambria" w:hAnsi="Cambria" w:cs="Cambria"/>
          <w:b/>
          <w:color w:val="181C32"/>
        </w:rPr>
      </w:pPr>
      <w:r w:rsidRPr="00C13C0F">
        <w:rPr>
          <w:rFonts w:ascii="Cambria" w:hAnsi="Cambria" w:cs="Cambria"/>
          <w:color w:val="191919"/>
          <w:spacing w:val="2"/>
        </w:rPr>
        <w:t xml:space="preserve">Putnik je dužan da poštuje satnicu određenu </w:t>
      </w:r>
      <w:proofErr w:type="gramStart"/>
      <w:r w:rsidRPr="00C13C0F">
        <w:rPr>
          <w:rFonts w:ascii="Cambria" w:hAnsi="Cambria" w:cs="Cambria"/>
          <w:color w:val="191919"/>
          <w:spacing w:val="2"/>
        </w:rPr>
        <w:t>od</w:t>
      </w:r>
      <w:proofErr w:type="gramEnd"/>
      <w:r w:rsidRPr="00C13C0F">
        <w:rPr>
          <w:rFonts w:ascii="Cambria" w:hAnsi="Cambria" w:cs="Cambria"/>
          <w:color w:val="191919"/>
          <w:spacing w:val="2"/>
        </w:rPr>
        <w:t xml:space="preserve"> starne predstavnika agencije na putovanju, u suprotnom predstavnik agencije ima pravo da putnika isključi sa putovanja.</w:t>
      </w:r>
    </w:p>
    <w:p w:rsidR="000B606A" w:rsidRPr="00C13C0F" w:rsidRDefault="00D3099F">
      <w:pPr>
        <w:pStyle w:val="NormalWeb"/>
        <w:numPr>
          <w:ilvl w:val="0"/>
          <w:numId w:val="6"/>
        </w:numPr>
        <w:ind w:left="-720"/>
        <w:jc w:val="both"/>
        <w:rPr>
          <w:rFonts w:ascii="Cambria" w:hAnsi="Cambria" w:cs="Cambria"/>
          <w:b/>
          <w:color w:val="181C32"/>
        </w:rPr>
      </w:pPr>
      <w:r w:rsidRPr="00C13C0F">
        <w:rPr>
          <w:rFonts w:ascii="Cambria" w:hAnsi="Cambria" w:cs="Cambria"/>
          <w:color w:val="191919"/>
          <w:spacing w:val="2"/>
        </w:rPr>
        <w:t xml:space="preserve">Dužina trajanja slobodnog vremena za induvidualne aktivnosti tokom putovanja zavisi </w:t>
      </w:r>
      <w:proofErr w:type="gramStart"/>
      <w:r w:rsidRPr="00C13C0F">
        <w:rPr>
          <w:rFonts w:ascii="Cambria" w:hAnsi="Cambria" w:cs="Cambria"/>
          <w:color w:val="191919"/>
          <w:spacing w:val="2"/>
        </w:rPr>
        <w:t>od</w:t>
      </w:r>
      <w:proofErr w:type="gramEnd"/>
      <w:r w:rsidRPr="00C13C0F">
        <w:rPr>
          <w:rFonts w:ascii="Cambria" w:hAnsi="Cambria" w:cs="Cambria"/>
          <w:color w:val="191919"/>
          <w:spacing w:val="2"/>
        </w:rPr>
        <w:t xml:space="preserve"> objektivnih okolnosti (dužine trajanja obilaska, termina polaska…).</w:t>
      </w:r>
    </w:p>
    <w:p w:rsidR="000B606A" w:rsidRPr="00C13C0F" w:rsidRDefault="00D3099F">
      <w:pPr>
        <w:pStyle w:val="NormalWeb"/>
        <w:numPr>
          <w:ilvl w:val="0"/>
          <w:numId w:val="6"/>
        </w:numPr>
        <w:ind w:left="-720"/>
        <w:jc w:val="both"/>
        <w:rPr>
          <w:rFonts w:ascii="Cambria" w:hAnsi="Cambria" w:cs="Cambria"/>
          <w:b/>
          <w:color w:val="181C32"/>
        </w:rPr>
      </w:pPr>
      <w:r w:rsidRPr="00C13C0F">
        <w:rPr>
          <w:rFonts w:ascii="Cambria" w:hAnsi="Cambria" w:cs="Cambria"/>
          <w:color w:val="191919"/>
          <w:spacing w:val="2"/>
        </w:rPr>
        <w:t xml:space="preserve">Organizator zadržava pravo da putem PROMOCIJA I LAST MINUTE ponuda proda svoje slobodne kapacitete po cenama koje su drugačije </w:t>
      </w:r>
      <w:proofErr w:type="gramStart"/>
      <w:r w:rsidRPr="00C13C0F">
        <w:rPr>
          <w:rFonts w:ascii="Cambria" w:hAnsi="Cambria" w:cs="Cambria"/>
          <w:color w:val="191919"/>
          <w:spacing w:val="2"/>
        </w:rPr>
        <w:t>od</w:t>
      </w:r>
      <w:proofErr w:type="gramEnd"/>
      <w:r w:rsidRPr="00C13C0F">
        <w:rPr>
          <w:rFonts w:ascii="Cambria" w:hAnsi="Cambria" w:cs="Cambria"/>
          <w:color w:val="191919"/>
          <w:spacing w:val="2"/>
        </w:rPr>
        <w:t xml:space="preserve"> onih u cenovniku. Stranke koje su uplatile aranžman po cenama objavljenim u redovnom cenovniku nemaju pravo da potražuju nadokanadu </w:t>
      </w:r>
      <w:proofErr w:type="gramStart"/>
      <w:r w:rsidRPr="00C13C0F">
        <w:rPr>
          <w:rFonts w:ascii="Cambria" w:hAnsi="Cambria" w:cs="Cambria"/>
          <w:color w:val="191919"/>
          <w:spacing w:val="2"/>
        </w:rPr>
        <w:t>na</w:t>
      </w:r>
      <w:proofErr w:type="gramEnd"/>
      <w:r w:rsidRPr="00C13C0F">
        <w:rPr>
          <w:rFonts w:ascii="Cambria" w:hAnsi="Cambria" w:cs="Cambria"/>
          <w:color w:val="191919"/>
          <w:spacing w:val="2"/>
        </w:rPr>
        <w:t xml:space="preserve"> ime razlike u ceni.</w:t>
      </w:r>
    </w:p>
    <w:p w:rsidR="000B606A" w:rsidRPr="00C13C0F" w:rsidRDefault="00D3099F">
      <w:pPr>
        <w:pStyle w:val="NormalWeb"/>
        <w:numPr>
          <w:ilvl w:val="0"/>
          <w:numId w:val="6"/>
        </w:numPr>
        <w:ind w:left="-720"/>
        <w:jc w:val="both"/>
        <w:rPr>
          <w:rFonts w:ascii="Cambria" w:hAnsi="Cambria" w:cs="Cambria"/>
          <w:b/>
          <w:color w:val="181C32"/>
        </w:rPr>
      </w:pPr>
      <w:r w:rsidRPr="00C13C0F">
        <w:rPr>
          <w:rFonts w:ascii="Cambria" w:hAnsi="Cambria" w:cs="Cambria"/>
          <w:color w:val="181C32"/>
        </w:rPr>
        <w:t xml:space="preserve">Upozoravaju se putnici da zbog poštovanja satnica predviđenih programom putovanja, ne postoji mogućnost zadržavanja autobusa </w:t>
      </w:r>
      <w:proofErr w:type="gramStart"/>
      <w:r w:rsidRPr="00C13C0F">
        <w:rPr>
          <w:rFonts w:ascii="Cambria" w:hAnsi="Cambria" w:cs="Cambria"/>
          <w:color w:val="181C32"/>
        </w:rPr>
        <w:t>na</w:t>
      </w:r>
      <w:proofErr w:type="gramEnd"/>
      <w:r w:rsidRPr="00C13C0F">
        <w:rPr>
          <w:rFonts w:ascii="Cambria" w:hAnsi="Cambria" w:cs="Cambria"/>
          <w:color w:val="181C32"/>
        </w:rPr>
        <w:t xml:space="preserve"> graničnom prelazu radi regulisanja povraćaja sredstava po osnovu TAX FREE, pa Vas molimo da to imate u vidu.</w:t>
      </w:r>
    </w:p>
    <w:p w:rsidR="000B606A" w:rsidRPr="00C13C0F" w:rsidRDefault="00D3099F">
      <w:pPr>
        <w:pStyle w:val="NormalWeb"/>
        <w:numPr>
          <w:ilvl w:val="0"/>
          <w:numId w:val="6"/>
        </w:numPr>
        <w:ind w:left="-720"/>
        <w:jc w:val="both"/>
        <w:rPr>
          <w:rFonts w:ascii="Cambria" w:hAnsi="Cambria" w:cs="Cambria"/>
          <w:b/>
          <w:color w:val="181C32"/>
        </w:rPr>
      </w:pPr>
      <w:r w:rsidRPr="00C13C0F">
        <w:rPr>
          <w:rFonts w:ascii="Cambria" w:hAnsi="Cambria" w:cs="Cambria"/>
          <w:color w:val="181C32"/>
        </w:rPr>
        <w:t xml:space="preserve">Organizator putovanja zadržava pravo promene programa putovanja usled nepredviđenih objektivnih okolnosti (npr. gužva </w:t>
      </w:r>
      <w:proofErr w:type="gramStart"/>
      <w:r w:rsidRPr="00C13C0F">
        <w:rPr>
          <w:rFonts w:ascii="Cambria" w:hAnsi="Cambria" w:cs="Cambria"/>
          <w:color w:val="181C32"/>
        </w:rPr>
        <w:t>na</w:t>
      </w:r>
      <w:proofErr w:type="gramEnd"/>
      <w:r w:rsidRPr="00C13C0F">
        <w:rPr>
          <w:rFonts w:ascii="Cambria" w:hAnsi="Cambria" w:cs="Cambria"/>
          <w:color w:val="181C32"/>
        </w:rPr>
        <w:t xml:space="preserve"> granicama, gužva u saobraćaju, zatvaranje nekog od lokaliteta predviđenog za obilazak...).</w:t>
      </w:r>
    </w:p>
    <w:p w:rsidR="000B606A" w:rsidRPr="00C13C0F" w:rsidRDefault="00D3099F">
      <w:pPr>
        <w:pStyle w:val="NormalWeb"/>
        <w:numPr>
          <w:ilvl w:val="0"/>
          <w:numId w:val="6"/>
        </w:numPr>
        <w:ind w:left="-720"/>
        <w:jc w:val="both"/>
        <w:rPr>
          <w:rFonts w:ascii="Cambria" w:hAnsi="Cambria" w:cs="Cambria"/>
          <w:b/>
          <w:color w:val="181C32"/>
        </w:rPr>
      </w:pPr>
      <w:r w:rsidRPr="00C13C0F">
        <w:rPr>
          <w:rFonts w:ascii="Cambria" w:hAnsi="Cambria" w:cs="Cambria"/>
          <w:color w:val="181C32"/>
        </w:rPr>
        <w:t xml:space="preserve">Prema pravilima organizatora fakultativnih izleta (ino partnera) naknadno odustajanje već prijavljenih putnika ne podleže povraćaju uplačenih sredstava. Termini fakultativnih izleta su promenljivi i zavise </w:t>
      </w:r>
      <w:proofErr w:type="gramStart"/>
      <w:r w:rsidRPr="00C13C0F">
        <w:rPr>
          <w:rFonts w:ascii="Cambria" w:hAnsi="Cambria" w:cs="Cambria"/>
          <w:color w:val="181C32"/>
        </w:rPr>
        <w:t>od</w:t>
      </w:r>
      <w:proofErr w:type="gramEnd"/>
      <w:r w:rsidRPr="00C13C0F">
        <w:rPr>
          <w:rFonts w:ascii="Cambria" w:hAnsi="Cambria" w:cs="Cambria"/>
          <w:color w:val="181C32"/>
        </w:rPr>
        <w:t xml:space="preserve"> slobodnih termina po lokalitetima, broja prijavljenih putnika I objektivnih okolnosti.</w:t>
      </w:r>
    </w:p>
    <w:p w:rsidR="000B606A" w:rsidRPr="00C13C0F" w:rsidRDefault="00D3099F">
      <w:pPr>
        <w:pStyle w:val="NormalWeb"/>
        <w:numPr>
          <w:ilvl w:val="0"/>
          <w:numId w:val="6"/>
        </w:numPr>
        <w:ind w:left="-720"/>
        <w:jc w:val="both"/>
        <w:rPr>
          <w:rFonts w:ascii="Cambria" w:hAnsi="Cambria" w:cs="Cambria"/>
          <w:b/>
          <w:color w:val="181C32"/>
        </w:rPr>
      </w:pPr>
      <w:r w:rsidRPr="00C13C0F">
        <w:rPr>
          <w:rFonts w:ascii="Cambria" w:hAnsi="Cambria" w:cs="Cambria"/>
          <w:color w:val="181C32"/>
        </w:rPr>
        <w:t xml:space="preserve">Svaka promena programa putovanja </w:t>
      </w:r>
      <w:proofErr w:type="gramStart"/>
      <w:r w:rsidRPr="00C13C0F">
        <w:rPr>
          <w:rFonts w:ascii="Cambria" w:hAnsi="Cambria" w:cs="Cambria"/>
          <w:color w:val="181C32"/>
        </w:rPr>
        <w:t>od</w:t>
      </w:r>
      <w:proofErr w:type="gramEnd"/>
      <w:r w:rsidRPr="00C13C0F">
        <w:rPr>
          <w:rFonts w:ascii="Cambria" w:hAnsi="Cambria" w:cs="Cambria"/>
          <w:color w:val="181C32"/>
        </w:rPr>
        <w:t xml:space="preserve"> strane samog putnika u toku putovanja, a uz saglasnost predstavnika agencija ne predstavlja izmenu ugovorenog programa.</w:t>
      </w:r>
    </w:p>
    <w:p w:rsidR="000B606A" w:rsidRPr="00C13C0F" w:rsidRDefault="00D3099F">
      <w:pPr>
        <w:pStyle w:val="NormalWeb"/>
        <w:numPr>
          <w:ilvl w:val="0"/>
          <w:numId w:val="6"/>
        </w:numPr>
        <w:ind w:left="-720"/>
        <w:jc w:val="both"/>
        <w:rPr>
          <w:rFonts w:ascii="Cambria" w:hAnsi="Cambria" w:cs="Cambria"/>
          <w:b/>
          <w:color w:val="181C32"/>
        </w:rPr>
      </w:pPr>
      <w:r w:rsidRPr="00C13C0F">
        <w:rPr>
          <w:rFonts w:ascii="Cambria" w:hAnsi="Cambria" w:cs="Cambria"/>
          <w:color w:val="181C32"/>
        </w:rPr>
        <w:t>Potpisivanjem ugovora putnik je dužan da prihvati mesto u autobusu, koje mu dodeli agencija i naknadne izmene nisu moguće.</w:t>
      </w:r>
    </w:p>
    <w:p w:rsidR="000B606A" w:rsidRPr="00C13C0F" w:rsidRDefault="00D3099F">
      <w:pPr>
        <w:pStyle w:val="NormalWeb"/>
        <w:numPr>
          <w:ilvl w:val="0"/>
          <w:numId w:val="6"/>
        </w:numPr>
        <w:ind w:left="-720"/>
        <w:jc w:val="both"/>
        <w:rPr>
          <w:rFonts w:ascii="Cambria" w:hAnsi="Cambria" w:cs="Cambria"/>
          <w:b/>
          <w:color w:val="181C32"/>
        </w:rPr>
      </w:pPr>
      <w:r w:rsidRPr="00C13C0F">
        <w:rPr>
          <w:rFonts w:ascii="Cambria" w:hAnsi="Cambria" w:cs="Cambria"/>
          <w:color w:val="181C32"/>
        </w:rPr>
        <w:t xml:space="preserve">Organizator putovanja može promeniti ugovorenu cenu ako je posle zaključenja ugovora došlo do promena u cenama hotela, tarifama prevoznika, poremećaja i promena </w:t>
      </w:r>
      <w:proofErr w:type="gramStart"/>
      <w:r w:rsidRPr="00C13C0F">
        <w:rPr>
          <w:rFonts w:ascii="Cambria" w:hAnsi="Cambria" w:cs="Cambria"/>
          <w:color w:val="181C32"/>
        </w:rPr>
        <w:t>na</w:t>
      </w:r>
      <w:proofErr w:type="gramEnd"/>
      <w:r w:rsidRPr="00C13C0F">
        <w:rPr>
          <w:rFonts w:ascii="Cambria" w:hAnsi="Cambria" w:cs="Cambria"/>
          <w:color w:val="181C32"/>
        </w:rPr>
        <w:t xml:space="preserve"> monetarnom tržištu ili tržištu roba i usluga.</w:t>
      </w:r>
    </w:p>
    <w:p w:rsidR="000B606A" w:rsidRPr="00C13C0F" w:rsidRDefault="00D3099F">
      <w:pPr>
        <w:pStyle w:val="NormalWeb"/>
        <w:numPr>
          <w:ilvl w:val="0"/>
          <w:numId w:val="6"/>
        </w:numPr>
        <w:ind w:left="-720"/>
        <w:jc w:val="both"/>
        <w:rPr>
          <w:rFonts w:ascii="Cambria" w:hAnsi="Cambria" w:cs="Cambria"/>
          <w:b/>
          <w:color w:val="181C32"/>
        </w:rPr>
      </w:pPr>
      <w:r w:rsidRPr="00C13C0F">
        <w:rPr>
          <w:rFonts w:ascii="Cambria" w:hAnsi="Cambria" w:cs="Cambria"/>
          <w:color w:val="181C32"/>
        </w:rPr>
        <w:t xml:space="preserve">Potpisnik ugovora o putovanju </w:t>
      </w:r>
      <w:proofErr w:type="gramStart"/>
      <w:r w:rsidRPr="00C13C0F">
        <w:rPr>
          <w:rFonts w:ascii="Cambria" w:hAnsi="Cambria" w:cs="Cambria"/>
          <w:color w:val="181C32"/>
        </w:rPr>
        <w:t>ili</w:t>
      </w:r>
      <w:proofErr w:type="gramEnd"/>
      <w:r w:rsidRPr="00C13C0F">
        <w:rPr>
          <w:rFonts w:ascii="Cambria" w:hAnsi="Cambria" w:cs="Cambria"/>
          <w:color w:val="181C32"/>
        </w:rPr>
        <w:t xml:space="preserve"> predstavnici grupe putnika obavezni su da sve putnike upoznaju sa ugovorenim programom putovanja, uslovima plaćanja i osiguranja, kao i Opštim uslovima putovanja organizatora putovanja.</w:t>
      </w:r>
    </w:p>
    <w:p w:rsidR="000B606A" w:rsidRPr="00C13C0F" w:rsidRDefault="00D3099F">
      <w:pPr>
        <w:pStyle w:val="NormalWeb"/>
        <w:numPr>
          <w:ilvl w:val="0"/>
          <w:numId w:val="6"/>
        </w:numPr>
        <w:ind w:left="-720"/>
        <w:jc w:val="both"/>
        <w:rPr>
          <w:rFonts w:ascii="Cambria" w:hAnsi="Cambria" w:cs="Cambria"/>
          <w:b/>
          <w:color w:val="181C32"/>
        </w:rPr>
      </w:pPr>
      <w:r w:rsidRPr="00C13C0F">
        <w:rPr>
          <w:rFonts w:ascii="Cambria" w:hAnsi="Cambria" w:cs="Cambria"/>
          <w:color w:val="181C32"/>
        </w:rPr>
        <w:t>Maloletni putnici prilikom putovanja moraju imati overenu saglasnost roditelja.</w:t>
      </w:r>
    </w:p>
    <w:p w:rsidR="000B606A" w:rsidRPr="00C13C0F" w:rsidRDefault="00D3099F">
      <w:pPr>
        <w:pStyle w:val="NormalWeb"/>
        <w:numPr>
          <w:ilvl w:val="0"/>
          <w:numId w:val="6"/>
        </w:numPr>
        <w:ind w:left="-720"/>
        <w:jc w:val="both"/>
        <w:rPr>
          <w:rFonts w:ascii="Cambria" w:hAnsi="Cambria" w:cs="Cambria"/>
          <w:b/>
          <w:color w:val="181C32"/>
        </w:rPr>
      </w:pPr>
      <w:r w:rsidRPr="00C13C0F">
        <w:rPr>
          <w:rFonts w:ascii="Cambria" w:hAnsi="Cambria" w:cs="Cambria"/>
          <w:color w:val="181C32"/>
        </w:rPr>
        <w:lastRenderedPageBreak/>
        <w:t>Sva vremena u programima putovanja su data po lokalnom vremenu zemlje u kojoj se boravi.</w:t>
      </w:r>
    </w:p>
    <w:p w:rsidR="000B606A" w:rsidRPr="00C13C0F" w:rsidRDefault="00D3099F">
      <w:pPr>
        <w:pStyle w:val="NormalWeb"/>
        <w:numPr>
          <w:ilvl w:val="0"/>
          <w:numId w:val="6"/>
        </w:numPr>
        <w:ind w:left="-720"/>
        <w:jc w:val="both"/>
        <w:rPr>
          <w:rFonts w:ascii="Cambria" w:hAnsi="Cambria" w:cs="Cambria"/>
          <w:b/>
          <w:color w:val="181C32"/>
        </w:rPr>
      </w:pPr>
      <w:r w:rsidRPr="00C13C0F">
        <w:rPr>
          <w:rFonts w:ascii="Cambria" w:hAnsi="Cambria" w:cs="Cambria"/>
          <w:color w:val="181C32"/>
        </w:rPr>
        <w:t xml:space="preserve">Putnici koji nisu državljani Srbije obavezni su da se </w:t>
      </w:r>
      <w:proofErr w:type="gramStart"/>
      <w:r w:rsidRPr="00C13C0F">
        <w:rPr>
          <w:rFonts w:ascii="Cambria" w:hAnsi="Cambria" w:cs="Cambria"/>
          <w:color w:val="181C32"/>
        </w:rPr>
        <w:t>sami</w:t>
      </w:r>
      <w:proofErr w:type="gramEnd"/>
      <w:r w:rsidRPr="00C13C0F">
        <w:rPr>
          <w:rFonts w:ascii="Cambria" w:hAnsi="Cambria" w:cs="Cambria"/>
          <w:color w:val="181C32"/>
        </w:rPr>
        <w:t xml:space="preserve"> upoznaju sa viznim režimom zemlje u koju putuju i kroz koje putuju. </w:t>
      </w:r>
    </w:p>
    <w:p w:rsidR="000B606A" w:rsidRPr="00C13C0F" w:rsidRDefault="00D3099F">
      <w:pPr>
        <w:pStyle w:val="NormalWeb"/>
        <w:numPr>
          <w:ilvl w:val="0"/>
          <w:numId w:val="6"/>
        </w:numPr>
        <w:ind w:left="-720"/>
        <w:jc w:val="both"/>
        <w:rPr>
          <w:rFonts w:ascii="Cambria" w:hAnsi="Cambria" w:cs="Cambria"/>
          <w:b/>
          <w:color w:val="181C32"/>
        </w:rPr>
      </w:pPr>
      <w:r w:rsidRPr="00C13C0F">
        <w:rPr>
          <w:rFonts w:ascii="Cambria" w:hAnsi="Cambria" w:cs="Cambria"/>
          <w:color w:val="181C32"/>
        </w:rPr>
        <w:t xml:space="preserve">U slučaju promena </w:t>
      </w:r>
      <w:proofErr w:type="gramStart"/>
      <w:r w:rsidRPr="00C13C0F">
        <w:rPr>
          <w:rFonts w:ascii="Cambria" w:hAnsi="Cambria" w:cs="Cambria"/>
          <w:color w:val="181C32"/>
        </w:rPr>
        <w:t>na</w:t>
      </w:r>
      <w:proofErr w:type="gramEnd"/>
      <w:r w:rsidRPr="00C13C0F">
        <w:rPr>
          <w:rFonts w:ascii="Cambria" w:hAnsi="Cambria" w:cs="Cambria"/>
          <w:color w:val="181C32"/>
        </w:rPr>
        <w:t xml:space="preserve"> monetarnom tržištu ili nedovoljnog broja putnika, agencija zadržava pravo korekcije cene, izmene programa ili otkaza putovanja najkasnije 5 dana pre početka putovanja.</w:t>
      </w:r>
    </w:p>
    <w:p w:rsidR="000B606A" w:rsidRPr="00C13C0F" w:rsidRDefault="00D3099F">
      <w:pPr>
        <w:pStyle w:val="NormalWeb"/>
        <w:jc w:val="center"/>
        <w:rPr>
          <w:rFonts w:ascii="Cambria" w:hAnsi="Cambria" w:cs="Cambria"/>
          <w:color w:val="181C32"/>
        </w:rPr>
      </w:pPr>
      <w:r w:rsidRPr="00C13C0F">
        <w:rPr>
          <w:rFonts w:ascii="Cambria" w:hAnsi="Cambria" w:cs="Cambria"/>
          <w:color w:val="181C32"/>
        </w:rPr>
        <w:t xml:space="preserve">Aranžman je rađen </w:t>
      </w:r>
      <w:proofErr w:type="gramStart"/>
      <w:r w:rsidRPr="00C13C0F">
        <w:rPr>
          <w:rFonts w:ascii="Cambria" w:hAnsi="Cambria" w:cs="Cambria"/>
          <w:color w:val="181C32"/>
        </w:rPr>
        <w:t>na</w:t>
      </w:r>
      <w:proofErr w:type="gramEnd"/>
      <w:r w:rsidRPr="00C13C0F">
        <w:rPr>
          <w:rFonts w:ascii="Cambria" w:hAnsi="Cambria" w:cs="Cambria"/>
          <w:color w:val="181C32"/>
        </w:rPr>
        <w:t xml:space="preserve"> bazi od minimum </w:t>
      </w:r>
      <w:r w:rsidR="00FB4412" w:rsidRPr="00C13C0F">
        <w:rPr>
          <w:rFonts w:ascii="Cambria" w:hAnsi="Cambria" w:cs="Cambria"/>
          <w:color w:val="181C32"/>
        </w:rPr>
        <w:t>6</w:t>
      </w:r>
      <w:r w:rsidRPr="00C13C0F">
        <w:rPr>
          <w:rFonts w:ascii="Cambria" w:hAnsi="Cambria" w:cs="Cambria"/>
          <w:color w:val="181C32"/>
        </w:rPr>
        <w:t>0 prijavljenih putnika i usled nedovoljnog broja putnika organizator putovanja ima pravo otkaza putovanja, najkasnije 5 dana pre termina polaska.</w:t>
      </w:r>
    </w:p>
    <w:p w:rsidR="000B606A" w:rsidRPr="004156F1" w:rsidRDefault="00D3099F" w:rsidP="004156F1">
      <w:pPr>
        <w:pStyle w:val="NormalWeb"/>
        <w:spacing w:before="0" w:beforeAutospacing="0"/>
        <w:jc w:val="center"/>
        <w:rPr>
          <w:rFonts w:ascii="Cambria" w:hAnsi="Cambria" w:cs="Cambria"/>
          <w:color w:val="181C32"/>
        </w:rPr>
      </w:pPr>
      <w:proofErr w:type="gramStart"/>
      <w:r w:rsidRPr="00C13C0F">
        <w:rPr>
          <w:rFonts w:ascii="Cambria" w:hAnsi="Cambria" w:cs="Cambria"/>
          <w:color w:val="181C32"/>
        </w:rPr>
        <w:t>Molimo Vas da pažljivo pročitate Opšte uslove putovanja.</w:t>
      </w:r>
      <w:proofErr w:type="gramEnd"/>
    </w:p>
    <w:p w:rsidR="0073308B" w:rsidRDefault="0073308B" w:rsidP="0073308B">
      <w:pPr>
        <w:spacing w:line="9" w:lineRule="exact"/>
        <w:ind w:left="-720" w:right="-720"/>
        <w:jc w:val="both"/>
        <w:rPr>
          <w:rFonts w:asciiTheme="majorHAnsi" w:eastAsia="Times New Roman" w:hAnsiTheme="majorHAnsi" w:cs="Cambria"/>
          <w:sz w:val="24"/>
          <w:szCs w:val="24"/>
        </w:rPr>
      </w:pPr>
    </w:p>
    <w:p w:rsidR="0073308B" w:rsidRDefault="0073308B" w:rsidP="0073308B">
      <w:pPr>
        <w:ind w:left="-720"/>
        <w:jc w:val="center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t xml:space="preserve">Uz sve objavljene programe putovanja važe OPŠTI USLOVI PUTOVANJA organizatora putovanja HEDONIC TRAVEL doo, usaglašeni </w:t>
      </w:r>
      <w:proofErr w:type="gramStart"/>
      <w:r>
        <w:rPr>
          <w:rFonts w:ascii="Helvetica" w:hAnsi="Helvetica" w:cs="Helvetica"/>
          <w:sz w:val="19"/>
          <w:szCs w:val="19"/>
        </w:rPr>
        <w:t>sa</w:t>
      </w:r>
      <w:proofErr w:type="gramEnd"/>
      <w:r>
        <w:rPr>
          <w:rFonts w:ascii="Helvetica" w:hAnsi="Helvetica" w:cs="Helvetica"/>
          <w:sz w:val="19"/>
          <w:szCs w:val="19"/>
        </w:rPr>
        <w:t xml:space="preserve"> YUTA standardima i sastavni su deo objavljenog pisanog programa putovanja. </w:t>
      </w:r>
      <w:proofErr w:type="gramStart"/>
      <w:r>
        <w:rPr>
          <w:rFonts w:ascii="Helvetica" w:hAnsi="Helvetica" w:cs="Helvetica"/>
          <w:sz w:val="19"/>
          <w:szCs w:val="19"/>
        </w:rPr>
        <w:t>HEDONIC TRAVEL doo poseduje Licencu OTP br. 103/2021.</w:t>
      </w:r>
      <w:proofErr w:type="gramEnd"/>
      <w:r>
        <w:rPr>
          <w:rFonts w:ascii="Helvetica" w:hAnsi="Helvetica" w:cs="Helvetica"/>
          <w:sz w:val="19"/>
          <w:szCs w:val="19"/>
        </w:rPr>
        <w:t xml:space="preserve"> </w:t>
      </w:r>
      <w:proofErr w:type="gramStart"/>
      <w:r>
        <w:rPr>
          <w:rFonts w:ascii="Helvetica" w:hAnsi="Helvetica" w:cs="Helvetica"/>
          <w:sz w:val="19"/>
          <w:szCs w:val="19"/>
        </w:rPr>
        <w:t>od</w:t>
      </w:r>
      <w:proofErr w:type="gramEnd"/>
      <w:r>
        <w:rPr>
          <w:rFonts w:ascii="Helvetica" w:hAnsi="Helvetica" w:cs="Helvetica"/>
          <w:sz w:val="19"/>
          <w:szCs w:val="19"/>
        </w:rPr>
        <w:t xml:space="preserve"> 08.10.2021, uz Garanciju putovanja u slučaju insolventnosti agencije. Period pokrića Garancije putovanja je </w:t>
      </w:r>
      <w:proofErr w:type="gramStart"/>
      <w:r>
        <w:rPr>
          <w:rFonts w:ascii="Helvetica" w:hAnsi="Helvetica" w:cs="Helvetica"/>
          <w:sz w:val="19"/>
          <w:szCs w:val="19"/>
        </w:rPr>
        <w:t>od</w:t>
      </w:r>
      <w:proofErr w:type="gramEnd"/>
      <w:r>
        <w:rPr>
          <w:rFonts w:ascii="Helvetica" w:hAnsi="Helvetica" w:cs="Helvetica"/>
          <w:sz w:val="19"/>
          <w:szCs w:val="19"/>
        </w:rPr>
        <w:t xml:space="preserve"> datuma njenog izdavanja pa do završetka turističkog putovanja, odnosno do povratka Putnika na ugovoreno odredište. Garancija po Polisi broj 30000061574 </w:t>
      </w:r>
      <w:proofErr w:type="gramStart"/>
      <w:r>
        <w:rPr>
          <w:rFonts w:ascii="Helvetica" w:hAnsi="Helvetica" w:cs="Helvetica"/>
          <w:sz w:val="19"/>
          <w:szCs w:val="19"/>
        </w:rPr>
        <w:t>od</w:t>
      </w:r>
      <w:proofErr w:type="gramEnd"/>
      <w:r>
        <w:rPr>
          <w:rFonts w:ascii="Helvetica" w:hAnsi="Helvetica" w:cs="Helvetica"/>
          <w:sz w:val="19"/>
          <w:szCs w:val="19"/>
        </w:rPr>
        <w:t xml:space="preserve"> 01.10.2026. MILENIJUM OSIGURANJE A.D.O. Garancija putovanja se aktivira bez odlaganja, odnosno u roku </w:t>
      </w:r>
      <w:proofErr w:type="gramStart"/>
      <w:r>
        <w:rPr>
          <w:rFonts w:ascii="Helvetica" w:hAnsi="Helvetica" w:cs="Helvetica"/>
          <w:sz w:val="19"/>
          <w:szCs w:val="19"/>
        </w:rPr>
        <w:t>od</w:t>
      </w:r>
      <w:proofErr w:type="gramEnd"/>
      <w:r>
        <w:rPr>
          <w:rFonts w:ascii="Helvetica" w:hAnsi="Helvetica" w:cs="Helvetica"/>
          <w:sz w:val="19"/>
          <w:szCs w:val="19"/>
        </w:rPr>
        <w:t xml:space="preserve"> 14 dana od dana nastanka osiguranog slučaja, kod „MILENIJUM OSIGURANJE ADO”, +381 11 7152 300, pisanim putem ili telegramom na adresu MILENIJUM OSIGURANJE ADO, Beograd, ul. Milutina Milankovića 3b </w:t>
      </w:r>
      <w:proofErr w:type="gramStart"/>
      <w:r>
        <w:rPr>
          <w:rFonts w:ascii="Helvetica" w:hAnsi="Helvetica" w:cs="Helvetica"/>
          <w:sz w:val="19"/>
          <w:szCs w:val="19"/>
        </w:rPr>
        <w:t>ili</w:t>
      </w:r>
      <w:proofErr w:type="gramEnd"/>
      <w:r>
        <w:rPr>
          <w:rFonts w:ascii="Helvetica" w:hAnsi="Helvetica" w:cs="Helvetica"/>
          <w:sz w:val="19"/>
          <w:szCs w:val="19"/>
        </w:rPr>
        <w:t xml:space="preserve"> na mail: </w:t>
      </w:r>
      <w:hyperlink r:id="rId9" w:history="1">
        <w:r>
          <w:rPr>
            <w:rStyle w:val="Hyperlink"/>
            <w:rFonts w:ascii="Helvetica" w:hAnsi="Helvetica" w:cs="Helvetica"/>
            <w:sz w:val="19"/>
            <w:szCs w:val="19"/>
          </w:rPr>
          <w:t>office@milenijum-osiguranje.rs</w:t>
        </w:r>
      </w:hyperlink>
    </w:p>
    <w:p w:rsidR="009E372B" w:rsidRPr="00C13C0F" w:rsidRDefault="00DA2F3F" w:rsidP="009E372B">
      <w:pPr>
        <w:spacing w:line="0" w:lineRule="atLeast"/>
        <w:ind w:left="-720"/>
        <w:jc w:val="center"/>
        <w:rPr>
          <w:rFonts w:ascii="Cambria" w:hAnsi="Cambria" w:cs="Cambria"/>
          <w:b/>
          <w:i/>
          <w:color w:val="09225F"/>
          <w:sz w:val="24"/>
          <w:szCs w:val="24"/>
        </w:rPr>
      </w:pPr>
      <w:r w:rsidRPr="00C13C0F">
        <w:rPr>
          <w:rFonts w:ascii="Cambria" w:hAnsi="Cambria" w:cs="Cambria"/>
          <w:b/>
          <w:i/>
          <w:color w:val="09225F"/>
          <w:sz w:val="24"/>
          <w:szCs w:val="24"/>
        </w:rPr>
        <w:t xml:space="preserve">Program broj 1 od </w:t>
      </w:r>
      <w:r w:rsidR="004156F1">
        <w:rPr>
          <w:rFonts w:ascii="Cambria" w:hAnsi="Cambria" w:cs="Cambria"/>
          <w:b/>
          <w:i/>
          <w:color w:val="09225F"/>
          <w:sz w:val="24"/>
          <w:szCs w:val="24"/>
        </w:rPr>
        <w:t>23</w:t>
      </w:r>
      <w:r w:rsidR="0073308B">
        <w:rPr>
          <w:rFonts w:ascii="Cambria" w:hAnsi="Cambria" w:cs="Cambria"/>
          <w:b/>
          <w:i/>
          <w:color w:val="09225F"/>
          <w:sz w:val="24"/>
          <w:szCs w:val="24"/>
        </w:rPr>
        <w:t>.10</w:t>
      </w:r>
      <w:r w:rsidR="009E372B" w:rsidRPr="00C13C0F">
        <w:rPr>
          <w:rFonts w:ascii="Cambria" w:hAnsi="Cambria" w:cs="Cambria"/>
          <w:b/>
          <w:i/>
          <w:color w:val="09225F"/>
          <w:sz w:val="24"/>
          <w:szCs w:val="24"/>
        </w:rPr>
        <w:t>.202</w:t>
      </w:r>
      <w:r w:rsidR="00445A1F">
        <w:rPr>
          <w:rFonts w:ascii="Cambria" w:hAnsi="Cambria" w:cs="Cambria"/>
          <w:b/>
          <w:i/>
          <w:color w:val="09225F"/>
          <w:sz w:val="24"/>
          <w:szCs w:val="24"/>
        </w:rPr>
        <w:t>6</w:t>
      </w:r>
      <w:r w:rsidR="009E372B" w:rsidRPr="00C13C0F">
        <w:rPr>
          <w:rFonts w:ascii="Cambria" w:hAnsi="Cambria" w:cs="Cambria"/>
          <w:b/>
          <w:i/>
          <w:color w:val="09225F"/>
          <w:sz w:val="24"/>
          <w:szCs w:val="24"/>
        </w:rPr>
        <w:t>.</w:t>
      </w:r>
    </w:p>
    <w:p w:rsidR="000B606A" w:rsidRPr="00C13C0F" w:rsidRDefault="000B606A">
      <w:pPr>
        <w:jc w:val="center"/>
        <w:rPr>
          <w:rFonts w:ascii="Cambria" w:hAnsi="Cambria" w:cs="Cambria"/>
          <w:sz w:val="24"/>
          <w:szCs w:val="24"/>
        </w:rPr>
      </w:pPr>
    </w:p>
    <w:p w:rsidR="00C13C0F" w:rsidRPr="00C13C0F" w:rsidRDefault="00C13C0F">
      <w:pPr>
        <w:jc w:val="center"/>
        <w:rPr>
          <w:rFonts w:ascii="Cambria" w:hAnsi="Cambria" w:cs="Cambria"/>
          <w:sz w:val="24"/>
          <w:szCs w:val="24"/>
        </w:rPr>
      </w:pPr>
    </w:p>
    <w:sectPr w:rsidR="00C13C0F" w:rsidRPr="00C13C0F" w:rsidSect="000B606A">
      <w:headerReference w:type="default" r:id="rId10"/>
      <w:footerReference w:type="default" r:id="rId11"/>
      <w:pgSz w:w="12240" w:h="15840"/>
      <w:pgMar w:top="1440" w:right="720" w:bottom="1440" w:left="1440" w:header="144" w:footer="14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5A1F" w:rsidRDefault="00445A1F">
      <w:pPr>
        <w:spacing w:line="240" w:lineRule="auto"/>
      </w:pPr>
      <w:r>
        <w:separator/>
      </w:r>
    </w:p>
  </w:endnote>
  <w:endnote w:type="continuationSeparator" w:id="1">
    <w:p w:rsidR="00445A1F" w:rsidRDefault="00445A1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32726342"/>
    </w:sdtPr>
    <w:sdtContent>
      <w:p w:rsidR="00445A1F" w:rsidRDefault="00234CCB">
        <w:pPr>
          <w:pStyle w:val="Footer"/>
          <w:jc w:val="right"/>
        </w:pPr>
        <w:fldSimple w:instr=" PAGE   \* MERGEFORMAT ">
          <w:r w:rsidR="004156F1">
            <w:rPr>
              <w:noProof/>
            </w:rPr>
            <w:t>6</w:t>
          </w:r>
        </w:fldSimple>
      </w:p>
    </w:sdtContent>
  </w:sdt>
  <w:p w:rsidR="00445A1F" w:rsidRDefault="00445A1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5A1F" w:rsidRDefault="00445A1F">
      <w:pPr>
        <w:spacing w:after="0"/>
      </w:pPr>
      <w:r>
        <w:separator/>
      </w:r>
    </w:p>
  </w:footnote>
  <w:footnote w:type="continuationSeparator" w:id="1">
    <w:p w:rsidR="00445A1F" w:rsidRDefault="00445A1F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A1F" w:rsidRDefault="00445A1F">
    <w:pPr>
      <w:pStyle w:val="Header"/>
      <w:tabs>
        <w:tab w:val="clear" w:pos="4680"/>
        <w:tab w:val="clear" w:pos="9360"/>
      </w:tabs>
      <w:jc w:val="right"/>
      <w:rPr>
        <w:b/>
        <w:color w:val="365F91" w:themeColor="accent1" w:themeShade="BF"/>
        <w:sz w:val="28"/>
      </w:rPr>
    </w:pPr>
    <w:r>
      <w:rPr>
        <w:b/>
        <w:noProof/>
        <w:color w:val="365F91" w:themeColor="accent1" w:themeShade="BF"/>
        <w:sz w:val="28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-323850</wp:posOffset>
          </wp:positionH>
          <wp:positionV relativeFrom="paragraph">
            <wp:posOffset>85725</wp:posOffset>
          </wp:positionV>
          <wp:extent cx="2314575" cy="895350"/>
          <wp:effectExtent l="19050" t="0" r="0" b="0"/>
          <wp:wrapNone/>
          <wp:docPr id="2" name="Picture 0" descr="HEDONIK znak logoti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0" descr="HEDONIK znak logotip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14575" cy="895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color w:val="365F91" w:themeColor="accent1" w:themeShade="BF"/>
        <w:sz w:val="28"/>
      </w:rPr>
      <w:t>HEDONIC TRAVEL D. O. O.</w:t>
    </w:r>
  </w:p>
  <w:p w:rsidR="00445A1F" w:rsidRDefault="00445A1F">
    <w:pPr>
      <w:pStyle w:val="Header"/>
      <w:tabs>
        <w:tab w:val="clear" w:pos="4680"/>
        <w:tab w:val="clear" w:pos="9360"/>
      </w:tabs>
      <w:jc w:val="right"/>
      <w:rPr>
        <w:b/>
        <w:color w:val="365F91" w:themeColor="accent1" w:themeShade="BF"/>
        <w:sz w:val="20"/>
      </w:rPr>
    </w:pPr>
    <w:r>
      <w:rPr>
        <w:b/>
        <w:color w:val="365F91" w:themeColor="accent1" w:themeShade="BF"/>
        <w:sz w:val="20"/>
      </w:rPr>
      <w:t>Gavrila Principa br. 52, 11000 Beograd</w:t>
    </w:r>
  </w:p>
  <w:p w:rsidR="00445A1F" w:rsidRDefault="00445A1F">
    <w:pPr>
      <w:pStyle w:val="Header"/>
      <w:tabs>
        <w:tab w:val="clear" w:pos="4680"/>
        <w:tab w:val="clear" w:pos="9360"/>
      </w:tabs>
      <w:ind w:left="1440"/>
      <w:jc w:val="right"/>
      <w:rPr>
        <w:b/>
        <w:color w:val="365F91" w:themeColor="accent1" w:themeShade="BF"/>
        <w:sz w:val="20"/>
      </w:rPr>
    </w:pPr>
    <w:r>
      <w:rPr>
        <w:b/>
        <w:color w:val="365F91" w:themeColor="accent1" w:themeShade="BF"/>
        <w:sz w:val="20"/>
      </w:rPr>
      <w:tab/>
    </w:r>
    <w:r>
      <w:rPr>
        <w:b/>
        <w:color w:val="365F91" w:themeColor="accent1" w:themeShade="BF"/>
        <w:sz w:val="20"/>
      </w:rPr>
      <w:tab/>
    </w:r>
    <w:r>
      <w:rPr>
        <w:b/>
        <w:color w:val="365F91" w:themeColor="accent1" w:themeShade="BF"/>
        <w:sz w:val="20"/>
      </w:rPr>
      <w:tab/>
    </w:r>
    <w:r>
      <w:rPr>
        <w:b/>
        <w:color w:val="365F91" w:themeColor="accent1" w:themeShade="BF"/>
        <w:sz w:val="20"/>
      </w:rPr>
      <w:tab/>
    </w:r>
    <w:r>
      <w:rPr>
        <w:b/>
        <w:color w:val="365F91" w:themeColor="accent1" w:themeShade="BF"/>
        <w:sz w:val="20"/>
      </w:rPr>
      <w:tab/>
      <w:t xml:space="preserve">             Licenca A kategorije OTP 103/2021 od 08.10.2021. </w:t>
    </w:r>
    <w:proofErr w:type="gramStart"/>
    <w:r>
      <w:rPr>
        <w:b/>
        <w:color w:val="365F91" w:themeColor="accent1" w:themeShade="BF"/>
        <w:sz w:val="20"/>
      </w:rPr>
      <w:t>go</w:t>
    </w:r>
    <w:proofErr w:type="gramEnd"/>
    <w:r>
      <w:rPr>
        <w:b/>
        <w:color w:val="365F91" w:themeColor="accent1" w:themeShade="BF"/>
        <w:sz w:val="20"/>
      </w:rPr>
      <w:tab/>
    </w:r>
  </w:p>
  <w:p w:rsidR="00445A1F" w:rsidRDefault="00445A1F">
    <w:pPr>
      <w:pStyle w:val="Header"/>
      <w:tabs>
        <w:tab w:val="clear" w:pos="4680"/>
        <w:tab w:val="clear" w:pos="9360"/>
      </w:tabs>
      <w:jc w:val="right"/>
      <w:rPr>
        <w:b/>
        <w:color w:val="365F91" w:themeColor="accent1" w:themeShade="BF"/>
        <w:sz w:val="20"/>
      </w:rPr>
    </w:pPr>
    <w:r>
      <w:rPr>
        <w:b/>
        <w:color w:val="365F91" w:themeColor="accent1" w:themeShade="BF"/>
        <w:sz w:val="20"/>
      </w:rPr>
      <w:t>PIB: 101440972; MB: 17038001</w:t>
    </w:r>
  </w:p>
  <w:p w:rsidR="00445A1F" w:rsidRDefault="00445A1F">
    <w:pPr>
      <w:pStyle w:val="Header"/>
      <w:tabs>
        <w:tab w:val="clear" w:pos="4680"/>
        <w:tab w:val="clear" w:pos="9360"/>
      </w:tabs>
      <w:jc w:val="right"/>
      <w:rPr>
        <w:b/>
        <w:color w:val="365F91" w:themeColor="accent1" w:themeShade="BF"/>
        <w:sz w:val="20"/>
      </w:rPr>
    </w:pPr>
    <w:r>
      <w:rPr>
        <w:b/>
        <w:color w:val="365F91" w:themeColor="accent1" w:themeShade="BF"/>
        <w:sz w:val="20"/>
      </w:rPr>
      <w:t xml:space="preserve">T: +381 11 366 00 22; M: +381 60 366 00 22 </w:t>
    </w:r>
  </w:p>
  <w:p w:rsidR="00445A1F" w:rsidRDefault="00445A1F">
    <w:pPr>
      <w:pStyle w:val="Header"/>
      <w:tabs>
        <w:tab w:val="clear" w:pos="4680"/>
        <w:tab w:val="clear" w:pos="9360"/>
      </w:tabs>
      <w:jc w:val="right"/>
      <w:rPr>
        <w:b/>
        <w:color w:val="365F91" w:themeColor="accent1" w:themeShade="BF"/>
        <w:sz w:val="20"/>
      </w:rPr>
    </w:pPr>
    <w:r>
      <w:rPr>
        <w:b/>
        <w:color w:val="365F91" w:themeColor="accent1" w:themeShade="BF"/>
        <w:sz w:val="20"/>
      </w:rPr>
      <w:t>Račun: 160 – 417069 – 72</w:t>
    </w:r>
  </w:p>
  <w:p w:rsidR="00445A1F" w:rsidRDefault="00445A1F">
    <w:pPr>
      <w:pStyle w:val="Header"/>
      <w:tabs>
        <w:tab w:val="clear" w:pos="4680"/>
        <w:tab w:val="clear" w:pos="9360"/>
      </w:tabs>
      <w:jc w:val="right"/>
      <w:rPr>
        <w:b/>
        <w:color w:val="365F91" w:themeColor="accent1" w:themeShade="BF"/>
        <w:sz w:val="20"/>
      </w:rPr>
    </w:pPr>
    <w:r>
      <w:rPr>
        <w:b/>
        <w:color w:val="365F91" w:themeColor="accent1" w:themeShade="BF"/>
        <w:sz w:val="20"/>
      </w:rPr>
      <w:t xml:space="preserve">Email: </w:t>
    </w:r>
    <w:proofErr w:type="gramStart"/>
    <w:r>
      <w:rPr>
        <w:b/>
        <w:color w:val="365F91" w:themeColor="accent1" w:themeShade="BF"/>
        <w:sz w:val="20"/>
      </w:rPr>
      <w:t>info@hedonictravel.rs ;</w:t>
    </w:r>
    <w:proofErr w:type="gramEnd"/>
    <w:r>
      <w:rPr>
        <w:b/>
        <w:color w:val="365F91" w:themeColor="accent1" w:themeShade="BF"/>
        <w:sz w:val="20"/>
      </w:rPr>
      <w:t xml:space="preserve"> website: </w:t>
    </w:r>
    <w:hyperlink r:id="rId2" w:history="1">
      <w:r>
        <w:rPr>
          <w:rStyle w:val="Hyperlink"/>
          <w:b/>
          <w:color w:val="365F91" w:themeColor="accent1" w:themeShade="BF"/>
          <w:sz w:val="20"/>
        </w:rPr>
        <w:t>www.hedonictravel.rs</w:t>
      </w:r>
    </w:hyperlink>
  </w:p>
  <w:p w:rsidR="00445A1F" w:rsidRDefault="00445A1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15D24C3"/>
    <w:multiLevelType w:val="singleLevel"/>
    <w:tmpl w:val="044AFAB4"/>
    <w:lvl w:ilvl="0">
      <w:start w:val="2"/>
      <w:numFmt w:val="decimal"/>
      <w:suff w:val="space"/>
      <w:lvlText w:val="%1."/>
      <w:lvlJc w:val="left"/>
      <w:rPr>
        <w:b/>
        <w:i w:val="0"/>
      </w:rPr>
    </w:lvl>
  </w:abstractNum>
  <w:abstractNum w:abstractNumId="1">
    <w:nsid w:val="058B4BA3"/>
    <w:multiLevelType w:val="multilevel"/>
    <w:tmpl w:val="058B4BA3"/>
    <w:lvl w:ilvl="0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>
    <w:nsid w:val="0742241A"/>
    <w:multiLevelType w:val="hybridMultilevel"/>
    <w:tmpl w:val="5A82C1B2"/>
    <w:lvl w:ilvl="0" w:tplc="04090001">
      <w:start w:val="1"/>
      <w:numFmt w:val="bullet"/>
      <w:lvlText w:val=""/>
      <w:lvlJc w:val="left"/>
      <w:pPr>
        <w:ind w:left="-1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</w:abstractNum>
  <w:abstractNum w:abstractNumId="3">
    <w:nsid w:val="3A3710E1"/>
    <w:multiLevelType w:val="hybridMultilevel"/>
    <w:tmpl w:val="61022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F37475"/>
    <w:multiLevelType w:val="multilevel"/>
    <w:tmpl w:val="E6D40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DD4A18"/>
    <w:multiLevelType w:val="multilevel"/>
    <w:tmpl w:val="9E105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6344530"/>
    <w:multiLevelType w:val="multilevel"/>
    <w:tmpl w:val="56344530"/>
    <w:lvl w:ilvl="0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7">
    <w:nsid w:val="60920AF9"/>
    <w:multiLevelType w:val="multilevel"/>
    <w:tmpl w:val="60920AF9"/>
    <w:lvl w:ilvl="0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8">
    <w:nsid w:val="6254775E"/>
    <w:multiLevelType w:val="hybridMultilevel"/>
    <w:tmpl w:val="0AEA17C6"/>
    <w:lvl w:ilvl="0" w:tplc="BA4EF13C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9">
    <w:nsid w:val="6728425D"/>
    <w:multiLevelType w:val="multilevel"/>
    <w:tmpl w:val="6728425D"/>
    <w:lvl w:ilvl="0">
      <w:numFmt w:val="bullet"/>
      <w:lvlText w:val="-"/>
      <w:lvlJc w:val="left"/>
      <w:pPr>
        <w:ind w:left="100" w:hanging="132"/>
      </w:pPr>
      <w:rPr>
        <w:rFonts w:ascii="Cambria" w:eastAsia="Cambria" w:hAnsi="Cambria" w:cs="Cambria" w:hint="default"/>
        <w:color w:val="09225F"/>
        <w:w w:val="100"/>
        <w:sz w:val="24"/>
        <w:szCs w:val="24"/>
        <w:lang w:val="hr-HR" w:eastAsia="en-US" w:bidi="ar-S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E2A5DA1"/>
    <w:multiLevelType w:val="multilevel"/>
    <w:tmpl w:val="7E2A5DA1"/>
    <w:lvl w:ilvl="0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9"/>
  </w:num>
  <w:num w:numId="4">
    <w:abstractNumId w:val="1"/>
  </w:num>
  <w:num w:numId="5">
    <w:abstractNumId w:val="7"/>
  </w:num>
  <w:num w:numId="6">
    <w:abstractNumId w:val="6"/>
  </w:num>
  <w:num w:numId="7">
    <w:abstractNumId w:val="8"/>
  </w:num>
  <w:num w:numId="8">
    <w:abstractNumId w:val="4"/>
  </w:num>
  <w:num w:numId="9">
    <w:abstractNumId w:val="5"/>
  </w:num>
  <w:num w:numId="10">
    <w:abstractNumId w:val="3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091E"/>
    <w:rsid w:val="000055CD"/>
    <w:rsid w:val="000309F0"/>
    <w:rsid w:val="00035D34"/>
    <w:rsid w:val="00052A2C"/>
    <w:rsid w:val="000B606A"/>
    <w:rsid w:val="000B633A"/>
    <w:rsid w:val="000C26D7"/>
    <w:rsid w:val="000F72A4"/>
    <w:rsid w:val="001011C2"/>
    <w:rsid w:val="00106961"/>
    <w:rsid w:val="00140DE9"/>
    <w:rsid w:val="00153ADC"/>
    <w:rsid w:val="00190C4E"/>
    <w:rsid w:val="00193ECF"/>
    <w:rsid w:val="00194941"/>
    <w:rsid w:val="001D7766"/>
    <w:rsid w:val="001E5CB9"/>
    <w:rsid w:val="002054A0"/>
    <w:rsid w:val="002143D3"/>
    <w:rsid w:val="00215974"/>
    <w:rsid w:val="0022307C"/>
    <w:rsid w:val="00234CCB"/>
    <w:rsid w:val="00243532"/>
    <w:rsid w:val="002D051D"/>
    <w:rsid w:val="002D11CA"/>
    <w:rsid w:val="002E21CA"/>
    <w:rsid w:val="002F7D21"/>
    <w:rsid w:val="003606EB"/>
    <w:rsid w:val="003764FE"/>
    <w:rsid w:val="00392E45"/>
    <w:rsid w:val="003B644A"/>
    <w:rsid w:val="004156F1"/>
    <w:rsid w:val="00445A1F"/>
    <w:rsid w:val="00475A55"/>
    <w:rsid w:val="00485155"/>
    <w:rsid w:val="004B465A"/>
    <w:rsid w:val="004C1897"/>
    <w:rsid w:val="004F692A"/>
    <w:rsid w:val="00500ED8"/>
    <w:rsid w:val="00513A16"/>
    <w:rsid w:val="00514B70"/>
    <w:rsid w:val="0052570F"/>
    <w:rsid w:val="00545A36"/>
    <w:rsid w:val="005A5BA0"/>
    <w:rsid w:val="005B274A"/>
    <w:rsid w:val="005C3D21"/>
    <w:rsid w:val="005E3ED5"/>
    <w:rsid w:val="005F4F88"/>
    <w:rsid w:val="005F595D"/>
    <w:rsid w:val="00606ED1"/>
    <w:rsid w:val="0062162E"/>
    <w:rsid w:val="00637B8E"/>
    <w:rsid w:val="00650264"/>
    <w:rsid w:val="006A7201"/>
    <w:rsid w:val="006D0253"/>
    <w:rsid w:val="006E0E0D"/>
    <w:rsid w:val="006F20E1"/>
    <w:rsid w:val="0073308B"/>
    <w:rsid w:val="00752171"/>
    <w:rsid w:val="00755E8A"/>
    <w:rsid w:val="007D63D5"/>
    <w:rsid w:val="007F2134"/>
    <w:rsid w:val="0081091E"/>
    <w:rsid w:val="00827658"/>
    <w:rsid w:val="00827F5C"/>
    <w:rsid w:val="008305D0"/>
    <w:rsid w:val="00842A81"/>
    <w:rsid w:val="00843A03"/>
    <w:rsid w:val="00850F1F"/>
    <w:rsid w:val="00912FF0"/>
    <w:rsid w:val="0092157A"/>
    <w:rsid w:val="00922799"/>
    <w:rsid w:val="00923F6A"/>
    <w:rsid w:val="00930A17"/>
    <w:rsid w:val="00950158"/>
    <w:rsid w:val="00957D6F"/>
    <w:rsid w:val="009607C6"/>
    <w:rsid w:val="009651DC"/>
    <w:rsid w:val="009A06BA"/>
    <w:rsid w:val="009B050F"/>
    <w:rsid w:val="009E372B"/>
    <w:rsid w:val="009F28AE"/>
    <w:rsid w:val="00A07F8E"/>
    <w:rsid w:val="00A2249B"/>
    <w:rsid w:val="00A70BA0"/>
    <w:rsid w:val="00A771E4"/>
    <w:rsid w:val="00AB2DB6"/>
    <w:rsid w:val="00AD72EE"/>
    <w:rsid w:val="00B10D8A"/>
    <w:rsid w:val="00B2359A"/>
    <w:rsid w:val="00B51A8A"/>
    <w:rsid w:val="00BB5588"/>
    <w:rsid w:val="00BF3A10"/>
    <w:rsid w:val="00C13C0F"/>
    <w:rsid w:val="00C22654"/>
    <w:rsid w:val="00C55314"/>
    <w:rsid w:val="00C65837"/>
    <w:rsid w:val="00C967B0"/>
    <w:rsid w:val="00CC4F72"/>
    <w:rsid w:val="00CD391F"/>
    <w:rsid w:val="00D12938"/>
    <w:rsid w:val="00D3099F"/>
    <w:rsid w:val="00D32720"/>
    <w:rsid w:val="00D57134"/>
    <w:rsid w:val="00DA211C"/>
    <w:rsid w:val="00DA2F3F"/>
    <w:rsid w:val="00E262F4"/>
    <w:rsid w:val="00E30877"/>
    <w:rsid w:val="00E5557E"/>
    <w:rsid w:val="00E67046"/>
    <w:rsid w:val="00F42FCD"/>
    <w:rsid w:val="00F67C2F"/>
    <w:rsid w:val="00F72740"/>
    <w:rsid w:val="00FB4412"/>
    <w:rsid w:val="00FE576C"/>
    <w:rsid w:val="0ECF17FF"/>
    <w:rsid w:val="1991608E"/>
    <w:rsid w:val="6685598E"/>
    <w:rsid w:val="7D8341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06A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606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0B606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0B606A"/>
    <w:pPr>
      <w:widowControl w:val="0"/>
      <w:autoSpaceDE w:val="0"/>
      <w:autoSpaceDN w:val="0"/>
      <w:spacing w:after="0" w:line="240" w:lineRule="auto"/>
      <w:ind w:left="100"/>
    </w:pPr>
    <w:rPr>
      <w:rFonts w:ascii="Cambria" w:eastAsia="Cambria" w:hAnsi="Cambria" w:cs="Cambria"/>
      <w:sz w:val="24"/>
      <w:szCs w:val="24"/>
      <w:lang w:val="hr-HR"/>
    </w:rPr>
  </w:style>
  <w:style w:type="character" w:styleId="Emphasis">
    <w:name w:val="Emphasis"/>
    <w:basedOn w:val="DefaultParagraphFont"/>
    <w:uiPriority w:val="20"/>
    <w:qFormat/>
    <w:rsid w:val="000B606A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0B606A"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rsid w:val="000B606A"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sid w:val="000B606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rsid w:val="000B60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B606A"/>
    <w:rPr>
      <w:b/>
      <w:bCs/>
    </w:rPr>
  </w:style>
  <w:style w:type="table" w:styleId="MediumGrid1-Accent1">
    <w:name w:val="Medium Grid 1 Accent 1"/>
    <w:basedOn w:val="TableNormal"/>
    <w:uiPriority w:val="67"/>
    <w:rsid w:val="000B606A"/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0B606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0B606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0B60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0B606A"/>
    <w:rPr>
      <w:rFonts w:ascii="Cambria" w:eastAsia="Cambria" w:hAnsi="Cambria" w:cs="Cambria"/>
      <w:sz w:val="24"/>
      <w:szCs w:val="24"/>
      <w:lang w:val="hr-HR"/>
    </w:rPr>
  </w:style>
  <w:style w:type="character" w:customStyle="1" w:styleId="y2iqfc">
    <w:name w:val="y2iqfc"/>
    <w:basedOn w:val="DefaultParagraphFont"/>
    <w:rsid w:val="000B606A"/>
  </w:style>
  <w:style w:type="paragraph" w:styleId="NoSpacing">
    <w:name w:val="No Spacing"/>
    <w:uiPriority w:val="1"/>
    <w:qFormat/>
    <w:rsid w:val="000B606A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hr-HR"/>
    </w:rPr>
  </w:style>
  <w:style w:type="character" w:customStyle="1" w:styleId="HeaderChar">
    <w:name w:val="Header Char"/>
    <w:basedOn w:val="DefaultParagraphFont"/>
    <w:link w:val="Header"/>
    <w:uiPriority w:val="99"/>
    <w:rsid w:val="000B606A"/>
  </w:style>
  <w:style w:type="character" w:customStyle="1" w:styleId="FooterChar">
    <w:name w:val="Footer Char"/>
    <w:basedOn w:val="DefaultParagraphFont"/>
    <w:link w:val="Footer"/>
    <w:uiPriority w:val="99"/>
    <w:rsid w:val="000B606A"/>
  </w:style>
  <w:style w:type="paragraph" w:styleId="BalloonText">
    <w:name w:val="Balloon Text"/>
    <w:basedOn w:val="Normal"/>
    <w:link w:val="BalloonTextChar"/>
    <w:uiPriority w:val="99"/>
    <w:semiHidden/>
    <w:unhideWhenUsed/>
    <w:rsid w:val="00D30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099F"/>
    <w:rPr>
      <w:rFonts w:ascii="Tahoma" w:hAnsi="Tahoma" w:cs="Tahoma"/>
      <w:sz w:val="16"/>
      <w:szCs w:val="16"/>
    </w:rPr>
  </w:style>
  <w:style w:type="table" w:customStyle="1" w:styleId="LightShading-Accent11">
    <w:name w:val="Light Shading - Accent 11"/>
    <w:basedOn w:val="TableNormal"/>
    <w:uiPriority w:val="60"/>
    <w:rsid w:val="000C26D7"/>
    <w:rPr>
      <w:color w:val="365F91" w:themeColor="accent1" w:themeShade="BF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8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oking.com/hotel/gr/esperia.sr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ffice@milenijum-osiguranje.r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edonictravel.rs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175CB-7F65-46F5-B6A2-3F7BE71DD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Pages>6</Pages>
  <Words>2171</Words>
  <Characters>12379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HEDONIC</cp:lastModifiedBy>
  <cp:revision>41</cp:revision>
  <cp:lastPrinted>2025-01-21T15:07:00Z</cp:lastPrinted>
  <dcterms:created xsi:type="dcterms:W3CDTF">2023-09-16T07:51:00Z</dcterms:created>
  <dcterms:modified xsi:type="dcterms:W3CDTF">2026-10-23T11:50:00Z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1033-12.2.0.13266</vt:lpwstr>
  </property>
  <property fmtid="{D5CDD505-2E9C-101B-9397-08002B2CF9AE}" pid="3" name="ICV">
    <vt:lpwstr>B1151A03BFB6411E9369720B7753DA1A_12</vt:lpwstr>
  </property>
</Properties>
</file>